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WoFG — Bevorzugung von Maßnahmen, zusätzliche Förderung</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Maßnahmen, bei denen Bauherren in Selbsthilfe tätig werden oder bei denen Mieter von Wohnraum Leistungen erbringen, durch die sie im Rahmen des Mietverhältnisses Vergünstigungen erlangen, können bei der Förderung bevorzugt werden. Selbsthilfe sind die Arbeitsleistungen, die zur Durchführung der geförderten Maßnahmen vom Bauherrn selbst, seinen Angehörigen oder von anderen unentgeltlich oder auf Gegenseitigkeit oder von Mitgliedern von Genossenschaften erbracht werden. Leistungen von Mietern sind die von</w:t>
      </w:r>
    </w:p>
    <w:p>
      <w:pPr>
        <w:ind w:left="420"/>
      </w:pPr>
      <w:r>
        <w:t xml:space="preserve">1. Mietern für die geförderten Maßnahmen erbrachten Finanzierungsanteile, Arbeitsleistungen oder Sachleistungen und</w:t>
      </w:r>
    </w:p>
    <w:p>
      <w:pPr>
        <w:ind w:left="420"/>
      </w:pPr>
      <w:r>
        <w:t xml:space="preserve">2. Genossenschaftsmitgliedern übernommenen weiteren Geschäftsanteile, soweit sie für die geförderten Maßnahmen über die Pflichtanteile hinaus erbracht werden.</w:t>
      </w:r>
    </w:p>
    <w:p>
      <w:r>
        <w:t xml:space="preserve">(2) Eine zusätzliche Förderung für notwendigen Mehraufwand kann insbesondere gewährt werden bei</w:t>
      </w:r>
    </w:p>
    <w:p>
      <w:pPr>
        <w:ind w:left="420"/>
      </w:pPr>
      <w:r>
        <w:t xml:space="preserve">1. Ressourcen schonenden Bauweisen, die besonders wirksam zur Entlastung der Umwelt, zum Schutz der Gesundheit und zur rationellen Energieverwendung beitragen,</w:t>
      </w:r>
    </w:p>
    <w:p>
      <w:pPr>
        <w:ind w:left="420"/>
      </w:pPr>
      <w:r>
        <w:t xml:space="preserve">2. besonderen baulichen Maßnahmen, mit denen Belangen behinderter oder älterer Menschen Rechnung getragen wird,</w:t>
      </w:r>
    </w:p>
    <w:p>
      <w:pPr>
        <w:ind w:left="420"/>
      </w:pPr>
      <w:r>
        <w:t xml:space="preserve">3. einer organisierten Gruppenselbsthilfe für den bei der Vorbereitung und Durchführung der Maßnahmen entstehenden Aufwand,</w:t>
      </w:r>
    </w:p>
    <w:p>
      <w:pPr>
        <w:ind w:left="420"/>
      </w:pPr>
      <w:r>
        <w:t xml:space="preserve">4. besonderen experimentellen Ansätzen zur Weiterentwicklung des Wohnungsbaus.</w:t>
      </w:r>
    </w:p>
    <w:p>
      <w:r>
        <w:rPr>
          <w:color w:val="555555"/>
          <w:sz w:val="17"/>
        </w:rPr>
        <w:t xml:space="preserve">Zitiervorschlag: § 12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