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WoEigVfg — (weggefallen)</w:t>
      </w:r>
    </w:p>
    <w:p>
      <w:r>
        <w:rPr>
          <w:color w:val="555555"/>
          <w:sz w:val="18"/>
        </w:rPr>
        <w:t xml:space="preserve">Wohnungsgrundbuchverfügung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WoEigVfg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https://recht.nulegal.eu/gesetze/WoEigVfg/7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