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WoEigG — Übergangsvorschrift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Außer Kraft: § 62 ist seit 01.12.2020 nicht mehr im WoEigG enthalten. Angezeigt wird die letzte bekannte Fassung, Stand 10.06.2019.</w:t>
      </w:r>
    </w:p>
    <w:p>
      <w:r>
        <w:t xml:space="preserve">(1) Für die am 1. Juli 2007 bei Gericht anhängigen Verfahren in Wohnungseigentums- oder in Zwangsversteigerungssachen oder für die bei einem Notar beantragten freiwilligen Versteigerungen sind die durch die Artikel 1 und 2 des Gesetzes vom 26. März 2007 (BGBl. I S. 370) geänderten Vorschriften des III. Teils dieses Gesetzes sowie die des Gesetzes über die Zwangsversteigerung und die Zwangsverwaltung in ihrer bis dahin geltenden Fassung weiter anzuwenden.</w:t>
      </w:r>
    </w:p>
    <w:p>
      <w:r>
        <w:t xml:space="preserve">(2) In Wohnungseigentumssachen nach § 43 Nr. 1 bis 4 finden die Bestimmungen über die Nichtzulassungsbeschwerde (§ 543 Abs. 1 Nr. 2, § 544 der Zivilprozessordnung) keine Anwendung, soweit die anzufechtende Entscheidung vor dem 31. Dezember 2015 verkündet worden ist.</w:t>
      </w:r>
    </w:p>
    <w:p>
      <w:r>
        <w:rPr>
          <w:color w:val="555555"/>
          <w:sz w:val="17"/>
        </w:rPr>
        <w:t xml:space="preserve">Zitiervorschlag: § 62 WoEigG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