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WkPV (Bayern) — Jahresabschluß</w:t>
      </w:r>
    </w:p>
    <w:p>
      <w:r>
        <w:rPr>
          <w:color w:val="555555"/>
          <w:sz w:val="18"/>
        </w:rPr>
        <w:t xml:space="preserve">Verordnung über die Wirtschaftsführung der kommunalen Pflegeeinrichtungen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Einrichtung ist am Schluß eines Geschäftsjahres ein Jahresabschluß aufzustellen.</w:t>
      </w:r>
    </w:p>
    <w:p>
      <w:r>
        <w:t xml:space="preserve">(2) Der Jahresabschluß der Einrichtung besteht aus</w:t>
      </w:r>
    </w:p>
    <w:p>
      <w:r>
        <w:t xml:space="preserve">1. der Bilanz, gegliedert nach Anlage 1 zur PBV,</w:t>
      </w:r>
    </w:p>
    <w:p>
      <w:r>
        <w:t xml:space="preserve">2. der Gewinn- und Verlustrechnung, gegliedert nach Anlage 2 zur PBV sowie</w:t>
      </w:r>
    </w:p>
    <w:p>
      <w:r>
        <w:t xml:space="preserve">3. dem Anhang einschließlich des nach den Anlagen 3a und 3b zur PBV gegliederten Anlagen- und Fördernachweises.</w:t>
      </w:r>
    </w:p>
    <w:p>
      <w:r>
        <w:t xml:space="preserve">(3) In der Gewinn- und Verlustrechnung (Anlage 2 zur PBV) ist unter Nummer 33 folgendes auszuweisen:</w:t>
      </w:r>
    </w:p>
    <w:p>
      <w:r>
        <w:t xml:space="preserve">33. Jahresüberschuß/Jahresfehlbetrag</w:t>
      </w:r>
    </w:p>
    <w:p>
      <w:r>
        <w:t xml:space="preserve">………………</w:t>
      </w:r>
    </w:p>
    <w:p>
      <w:r>
        <w:t xml:space="preserve">nachrichtlich</w:t>
      </w:r>
    </w:p>
    <w:p>
      <w:r>
        <w:t xml:space="preserve">Verwendung des Jahresüberschusses</w:t>
      </w:r>
    </w:p>
    <w:p>
      <w:r>
        <w:t xml:space="preserve">a)</w:t>
      </w:r>
    </w:p>
    <w:p>
      <w:r>
        <w:t xml:space="preserve">zur Tilgung des Verlustvortrags</w:t>
      </w:r>
    </w:p>
    <w:p>
      <w:r>
        <w:t xml:space="preserve">………………</w:t>
      </w:r>
    </w:p>
    <w:p>
      <w:r>
        <w:t xml:space="preserve">b)</w:t>
      </w:r>
    </w:p>
    <w:p>
      <w:r>
        <w:t xml:space="preserve">zur Einstellung in Rücklagen</w:t>
      </w:r>
    </w:p>
    <w:p>
      <w:r>
        <w:t xml:space="preserve">………………</w:t>
      </w:r>
    </w:p>
    <w:p>
      <w:r>
        <w:t xml:space="preserve">c)</w:t>
      </w:r>
    </w:p>
    <w:p>
      <w:r>
        <w:t xml:space="preserve">auf neue Rechnung vorzutragen</w:t>
      </w:r>
    </w:p>
    <w:p>
      <w:r>
        <w:t xml:space="preserve">………………</w:t>
      </w:r>
    </w:p>
    <w:p>
      <w:r>
        <w:t xml:space="preserve">oder</w:t>
      </w:r>
    </w:p>
    <w:p>
      <w:r>
        <w:t xml:space="preserve">Behandlung des Jahresfehlbetrags</w:t>
      </w:r>
    </w:p>
    <w:p>
      <w:r>
        <w:t xml:space="preserve">a)</w:t>
      </w:r>
    </w:p>
    <w:p>
      <w:r>
        <w:t xml:space="preserve">zu tilgen aus dem Gewinnvortrag</w:t>
      </w:r>
    </w:p>
    <w:p>
      <w:r>
        <w:t xml:space="preserve">………………</w:t>
      </w:r>
    </w:p>
    <w:p>
      <w:r>
        <w:t xml:space="preserve">b)</w:t>
      </w:r>
    </w:p>
    <w:p>
      <w:r>
        <w:t xml:space="preserve">zu tilgen aus Rücklagen</w:t>
      </w:r>
    </w:p>
    <w:p>
      <w:r>
        <w:t xml:space="preserve">………………</w:t>
      </w:r>
    </w:p>
    <w:p>
      <w:r>
        <w:t xml:space="preserve">c)</w:t>
      </w:r>
    </w:p>
    <w:p>
      <w:r>
        <w:t xml:space="preserve">aus dem Haushalt des Trägers auszugleichen</w:t>
      </w:r>
    </w:p>
    <w:p>
      <w:r>
        <w:t xml:space="preserve">………………</w:t>
      </w:r>
    </w:p>
    <w:p>
      <w:r>
        <w:t xml:space="preserve">d)</w:t>
      </w:r>
    </w:p>
    <w:p>
      <w:r>
        <w:t xml:space="preserve">auf neue Rechnung vorzutragen</w:t>
      </w:r>
    </w:p>
    <w:p>
      <w:r>
        <w:t xml:space="preserve">………………</w:t>
      </w:r>
    </w:p>
    <w:p>
      <w:r>
        <w:rPr>
          <w:color w:val="555555"/>
          <w:sz w:val="17"/>
        </w:rPr>
        <w:t xml:space="preserve">Zitiervorschlag: § 9 WkPV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https://recht.nulegal.eu/gesetze/WkPV/9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