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WinzerAusbV 1997 — Berufsfeldbreite Grundbildung und Zielsetzung der Berufsausbildung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t xml:space="preserve">(2) Die in dieser 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