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WiVwAuflV</w:t>
      </w:r>
    </w:p>
    <w:p>
      <w:r>
        <w:rPr>
          <w:color w:val="555555"/>
          <w:sz w:val="18"/>
        </w:rPr>
        <w:t xml:space="preserve">Verordnung zur Auflösung oder Überführung von Einrichtungen der Verwaltung des Vereinigten Wirtschaftsgebietes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Wirkung vom 1. April 1950 werden folgende Verwaltungsstellen der Verwaltung des Vereinigten Wirtschaftsgebietes aufgelöst:</w:t>
      </w:r>
    </w:p>
    <w:p>
      <w:pPr>
        <w:ind w:left="420"/>
      </w:pPr>
      <w:r>
        <w:t xml:space="preserve">1. Das Büro des Wirtschaftsratesdes Vereinigten Wirtschaftsgebietes</w:t>
      </w:r>
    </w:p>
    <w:p>
      <w:pPr>
        <w:ind w:left="420"/>
      </w:pPr>
      <w:r>
        <w:t xml:space="preserve">2. Das Generalsekretariat des Länderratesdes Vereinigten Wirtschaftsgebietes</w:t>
      </w:r>
    </w:p>
    <w:p>
      <w:pPr>
        <w:ind w:left="420"/>
      </w:pPr>
      <w:r>
        <w:t xml:space="preserve">3. Die Direktorialkanzlei des Verwaltungsratesdes Vereinigten Wirtschaftsgebietes mit der Außenstelle Berlin</w:t>
      </w:r>
    </w:p>
    <w:p>
      <w:pPr>
        <w:ind w:left="420"/>
      </w:pPr>
      <w:r>
        <w:t xml:space="preserve">4. Die Verwaltung für Arbeitdes Vereinigten Wirtschaftsgebietes</w:t>
      </w:r>
    </w:p>
    <w:p>
      <w:pPr>
        <w:ind w:left="420"/>
      </w:pPr>
      <w:r>
        <w:t xml:space="preserve">5. Die Verwaltung für Ernährung, Landwirtschaft und Forstendes Vereinigten Wirtschaftsgebietes</w:t>
      </w:r>
    </w:p>
    <w:p>
      <w:pPr>
        <w:ind w:left="420"/>
      </w:pPr>
      <w:r>
        <w:t xml:space="preserve">6. Die Verwaltung für Finanzendes Vereinigte Wirtschaftsgebietes</w:t>
      </w:r>
    </w:p>
    <w:p>
      <w:pPr>
        <w:ind w:left="420"/>
      </w:pPr>
      <w:r>
        <w:t xml:space="preserve">7. Die Verwaltung für Wirtschaftdes Vereinigten Wirtschaftsgebietes</w:t>
      </w:r>
    </w:p>
    <w:p>
      <w:pPr>
        <w:ind w:left="420"/>
      </w:pPr>
      <w:r>
        <w:t xml:space="preserve">8. Das Rechtsamt der Verwaltungdes Vereinigten Wirtschaftsgebietes</w:t>
      </w:r>
    </w:p>
    <w:p>
      <w:pPr>
        <w:ind w:left="420"/>
      </w:pPr>
      <w:r>
        <w:t xml:space="preserve">9. Das Amt für Fragen der Heimatvertriebenen.</w:t>
      </w:r>
    </w:p>
    <w:p>
      <w:r>
        <w:rPr>
          <w:color w:val="555555"/>
          <w:sz w:val="17"/>
        </w:rPr>
        <w:t xml:space="preserve">Zitiervorschlag: § 1 WiVwAuflV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https://recht.nulegal.eu/gesetze/WiVwAuflV/1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