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WiSiG 1965</w:t>
      </w:r>
    </w:p>
    <w:p>
      <w:r>
        <w:rPr>
          <w:color w:val="555555"/>
          <w:sz w:val="18"/>
        </w:rPr>
        <w:t xml:space="preserve">Wirtschaftssicherstellungsgesetz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20 WiSiG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https://recht.nulegal.eu/gesetze/WiSiG%201965/20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