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WiPrPrüfV — Verkürzte Prüfung; Erlass von Prüfungsleistungen</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(1) Für die verkürzte Prüfung gilt § 6 entsprechend.</w:t>
      </w:r>
    </w:p>
    <w:p>
      <w:r>
        <w:t xml:space="preserve">(2) Die Prüfungsstelle erlässt auf Antrag einzelne Prüfungsleistungen, wenn die zu prüfende Person durch ein Prüfungszeugnis nachweist, dass sie in ihrer bisherigen Ausbildung in einem Prüfungsgebiet die für die Ausübung des Berufs in der Bundesrepublik Deutschland erforderlichen Kenntnisse in diesem Prüfungsgebiet erworben hat.</w:t>
      </w:r>
    </w:p>
    <w:p>
      <w:r>
        <w:t xml:space="preserve">(3) Die Prüfungsstelle erlässt auf Antrag einzelne Prüfungsleistungen, wenn die zu prüfende Person nachweist, dass sie durch Berufserfahrung einen wesentlichen Teil der Kenntnisse erworben hat, die durch die erlassenen Prüfungsleistungen gefordert werden. Zur Überprüfung der im Rahmen der bisherigen beruflichen Tätigkeit erworbenen Kenntnisse sind geeignete Nachweise vorzulegen; dazu zählen insbesondere Falllisten, die regelmäßig folgende Angaben enthalten müssen: Akten- oder Geschäftszeichen, Gegenstand, Zeitraum, Art und Umfang der Tätigkeit, Sachstand. Ferner sind auf Verlangen der Prüfungsstelle anonymisierte Arbeitsproben vorzulegen.</w:t>
      </w:r>
    </w:p>
    <w:p>
      <w:r>
        <w:rPr>
          <w:color w:val="555555"/>
          <w:sz w:val="17"/>
        </w:rPr>
        <w:t xml:space="preserve">Zitiervorschlag: § 28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