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WiPrPrüfV — Ergebnis der schriftlichen Prüfung; Ausschluss von der mündlichen Prüfung</w:t>
      </w:r>
    </w:p>
    <w:p>
      <w:r>
        <w:rPr>
          <w:color w:val="555555"/>
          <w:sz w:val="18"/>
        </w:rPr>
        <w:t xml:space="preserve">Wirtschaftsprüferprüfungsverordnung</w:t>
      </w:r>
    </w:p>
    <w:p>
      <w:r>
        <w:rPr>
          <w:color w:val="555555"/>
          <w:sz w:val="18"/>
        </w:rPr>
        <w:t xml:space="preserve">Stand: 10.06.2019 (konsolidierte Textfassung, kein amtliches Inkrafttretensdatum)</w:t>
      </w:r>
    </w:p>
    <w:p>
      <w:r>
        <w:t xml:space="preserve">(1) Für die schriftliche Modulprüfung wird, sofern zwei Aufsichtsarbeiten anzufertigen sind, eine Gesamtnote gebildet.</w:t>
      </w:r>
    </w:p>
    <w:p>
      <w:r>
        <w:t xml:space="preserve">(2) Wer in der schriftlichen Modulprüfung nicht mindestens die Gesamtnote 5,00 oder, sofern nur eine Aufsichtsarbeit anzufertigen war, nicht mindestens die Note 5,00 erhalten hat, ist von der mündlichen Modulprüfung ausgeschlossen. Die Modulprüfung ist nicht bestanden.</w:t>
      </w:r>
    </w:p>
    <w:p>
      <w:r>
        <w:t xml:space="preserve">(3) (weggefallen)</w:t>
      </w:r>
    </w:p>
    <w:p>
      <w:r>
        <w:rPr>
          <w:color w:val="555555"/>
          <w:sz w:val="17"/>
        </w:rPr>
        <w:t xml:space="preserve">Zitiervorschlag: § 13 WiPrPrüfV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https://recht.nulegal.eu/gesetze/WiPrPr%C3%BCfV/13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