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83b WiPrO — Aussetzung des berufsgerichtlichen Verfahrens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Das berufsgerichtliche Verfahren kann ausgesetzt werden, wenn</w:t>
      </w:r>
    </w:p>
    <w:p>
      <w:pPr>
        <w:ind w:left="420"/>
      </w:pPr>
      <w:r>
        <w:t xml:space="preserve">1. gegen den Berufsangehörigen oder die Berufsangehörige in einem anderen berufsaufsichtlichen Verfahren der Wirtschaftsprüferkammer oder der Abschlussprüferaufsichtsstelle wegen weiterer Berufspflichtverletzungen ermittelt wird und für den Fall, dass in dem anderen berufsaufsichtlichen Verfahren ein Antrag auf berufsgerichtliche Entscheidung gestellt wird, eine Verbindung beider Verfahren zweckmäßig wäre,</w:t>
      </w:r>
    </w:p>
    <w:p>
      <w:pPr>
        <w:ind w:left="420"/>
      </w:pPr>
      <w:r>
        <w:t xml:space="preserve">2. in einem anderen gesetzlich geregelten Verfahren ein Sachverhalt aufzuklären oder eine Rechtsfrage zu entscheiden ist, ohne deren Beurteilung eine Entscheidung im berufsgerichtlichen Verfahren nicht möglich oder nicht zweckmäßig ist oder</w:t>
      </w:r>
    </w:p>
    <w:p>
      <w:pPr>
        <w:ind w:left="420"/>
      </w:pPr>
      <w:r>
        <w:t xml:space="preserve">3. der rechtskräftige Abschluss eines anderen gesetzlich geregelten Verfahrens, in dem über einen Sachverhalt oder eine Rechtsfrage zu entscheiden ist, deren Beurteilung für die Entscheidung im berufsgerichtlichen Verfahren von Bedeutung ist, innerhalb von sechs Monaten zu erwarten ist.</w:t>
      </w:r>
    </w:p>
    <w:p>
      <w:r>
        <w:rPr>
          <w:color w:val="555555"/>
          <w:sz w:val="17"/>
        </w:rPr>
        <w:t xml:space="preserve">Zitiervorschlag: § 83b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https://recht.nulegal.eu/gesetze/WiPrO/83b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