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WiPrO — Registerführende Stelle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Wirtschaftsprüferkammer führt ein Berufsregister für Wirtschaftsprüfer und Wirtschaftsprüfungsgesellschaften. Alle einzutragenden Berufsangehörigen und Wirtschaftsprüfungsgesellschaften erhalten jeweils eine Registernummer. Das Berufsregister wird in deutscher Sprache elektronisch geführt und ist der Öffentlichkeit mit den aktuellen Daten mit Ausnahme des Geburtstags und des Geburtsortes elektronisch zugänglich. Liegt einer Eintragung eine Urkunde in einer anderen Sprache zugrunde, muss sich aus dem Berufsregister ergeben, ob es sich um eine beglaubigte Übersetzung handelt oder nicht.</w:t>
      </w:r>
    </w:p>
    <w:p>
      <w:r>
        <w:t xml:space="preserve">(2) Die Wirtschaftsprüferkammer kann ein Mitgliederverzeichnis veröffentlichen, das weitere, über § 38 hinausgehende freiwillige Angaben der Berufsangehörigen und der Berufsgesellschaften enthalten kann.</w:t>
      </w:r>
    </w:p>
    <w:p>
      <w:r>
        <w:t xml:space="preserve">(3) Auf Verlangen des Mitgliedes muß die Eintragung in das Mitgliederverzeichnis unterbleiben. Das Mitglied ist von der Wirtschaftsprüferkammer auf sein Widerspruchsrecht hinzuweisen.</w:t>
      </w:r>
    </w:p>
    <w:p>
      <w:r>
        <w:rPr>
          <w:color w:val="555555"/>
          <w:sz w:val="17"/>
        </w:rPr>
        <w:t xml:space="preserve">Zitiervorschlag: § 37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