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WiPG-DVO (Nordrhein-Westfalen) — Behördliche Mitwirkung</w:t>
      </w:r>
    </w:p>
    <w:p>
      <w:r>
        <w:rPr>
          <w:color w:val="555555"/>
          <w:sz w:val="18"/>
        </w:rPr>
        <w:t xml:space="preserve">WiPG-Durchführungsverordnung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Behörden sorgen für die Bereitstellung ihrer für die Verfahrensabwicklung erforderlichen aktuellen Behördeninformationen. Dies umfasst insbesondere Kontakt- und Zuständigkeitsinformationen, die für die Zahlungsabwicklung benötigte Bankverbindung sowie die Höhe der Gebühr für die jeweilige Verwaltungsleistung.</w:t>
      </w:r>
    </w:p>
    <w:p>
      <w:r>
        <w:t xml:space="preserve">(2) Die Behörden unterstützen den Einheitlichen Ansprechpartner bei der Bereitstellung der in § 71c Absatz 1 des Verwaltungsverfahrensgesetzes für das Land Nordrhein-Westfalen genannten Informationen.</w:t>
      </w:r>
    </w:p>
    <w:p>
      <w:r>
        <w:t xml:space="preserve">(3) In den Fällen des § 5 Absatz 1 des Wirtschafts-Portal-Gesetzes Nordrhein-Westfalen erfolgt die Kommunikation unter den Behörden über das Portal.</w:t>
      </w:r>
    </w:p>
    <w:p>
      <w:r>
        <w:rPr>
          <w:color w:val="555555"/>
          <w:sz w:val="17"/>
        </w:rPr>
        <w:t xml:space="preserve">Zitiervorschlag: § 2 WiPG-DVO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https://recht.nulegal.eu/gesetze/WiPG-DVO/2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