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WiGebO (Brandenburg)</w:t>
      </w:r>
    </w:p>
    <w:p>
      <w:r>
        <w:rPr>
          <w:color w:val="555555"/>
          <w:sz w:val="18"/>
        </w:rPr>
        <w:t xml:space="preserve">Widerspruchsgebührenordnung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Präsident des Gemeinsamen Juristischen Prüfungsamtes der</w:t>
      </w:r>
    </w:p>
    <w:p>
      <w:r>
        <w:t xml:space="preserve">Länder Berlin und Brandenburg erhebt in der ersten juristischen</w:t>
      </w:r>
    </w:p>
    <w:p>
      <w:r>
        <w:t xml:space="preserve">Staatsprüfung, der staatlichen Pflichtfachprüfung und der zweiten</w:t>
      </w:r>
    </w:p>
    <w:p>
      <w:r>
        <w:t xml:space="preserve">juristischen Staatsprüfung in Widerspruchsverfahren gegen Verwaltungsakte,</w:t>
      </w:r>
    </w:p>
    <w:p>
      <w:r>
        <w:t xml:space="preserve">denen eine Bewertung von Prüfungsleistungen zugrunde liegt, Gebühren</w:t>
      </w:r>
    </w:p>
    <w:p>
      <w:r>
        <w:t xml:space="preserve">nach Maßgabe der folgenden Vorschriften.</w:t>
      </w:r>
    </w:p>
    <w:p>
      <w:r>
        <w:rPr>
          <w:color w:val="555555"/>
          <w:sz w:val="17"/>
        </w:rPr>
        <w:t xml:space="preserve">Zitiervorschlag: § 1 WiGebO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https://recht.nulegal.eu/gesetze/WiGebO/1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