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WerkstoffPrAusbV — Dauer der Berufsausbildung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