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WerkstoffPrAusbV — Gewichtungs- und Bestehensregelungen in der Fachrichtung Kunststofftechnik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einzelnen Prüfungsbereiche sind wie folgt zu gewichten:</w:t>
      </w:r>
    </w:p>
    <w:p>
      <w:r>
        <w:rPr>
          <w:rFonts w:ascii="Courier New" w:hAnsi="Courier New"/>
          <w:sz w:val="17"/>
        </w:rPr>
        <w:t xml:space="preserve">Prüfverfahren    mit 30 Prozent,</w:t>
      </w:r>
    </w:p>
    <w:p>
      <w:r>
        <w:rPr>
          <w:rFonts w:ascii="Courier New" w:hAnsi="Courier New"/>
          <w:sz w:val="17"/>
        </w:rPr>
        <w:t xml:space="preserve">Werkstoff- und Produktprüfung    mit 30 Prozent,</w:t>
      </w:r>
    </w:p>
    <w:p>
      <w:r>
        <w:rPr>
          <w:rFonts w:ascii="Courier New" w:hAnsi="Courier New"/>
          <w:sz w:val="17"/>
        </w:rPr>
        <w:t xml:space="preserve">Schadensanalyse    mit 10 Prozent,</w:t>
      </w:r>
    </w:p>
    <w:p>
      <w:r>
        <w:rPr>
          <w:rFonts w:ascii="Courier New" w:hAnsi="Courier New"/>
          <w:sz w:val="17"/>
        </w:rPr>
        <w:t xml:space="preserve">Eigenschaften polymerer Werkstoffe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Prüfungsbereich Eigenschaften polymerer Werkstoffe mit mindestens „ausreichend“,</w:t>
      </w:r>
    </w:p>
    <w:p>
      <w:pPr>
        <w:ind w:left="420"/>
      </w:pPr>
      <w:r>
        <w:t xml:space="preserve">3. im Ergebnis von Teil 2 der Abschlussprüfung mit mindestens „ausreichend“,</w:t>
      </w:r>
    </w:p>
    <w:p>
      <w:pPr>
        <w:ind w:left="420"/>
      </w:pPr>
      <w:r>
        <w:t xml:space="preserve">4. in mindestens zwei der übrigen Prüfungsbereiche von Teil 2 der Abschlussprüfung mit mindestens „ausreichend“ und</w:t>
      </w:r>
    </w:p>
    <w:p>
      <w:pPr>
        <w:ind w:left="420"/>
      </w:pPr>
      <w:r>
        <w:t xml:space="preserve">5. in keinem Prüfungsbereich von Teil 2 der Abschlussprüfung mit „ungenügend“</w:t>
      </w:r>
    </w:p>
    <w:p>
      <w:r>
        <w:t xml:space="preserve">bewertet worden sind.</w:t>
      </w:r>
    </w:p>
    <w:p>
      <w:r>
        <w:t xml:space="preserve">(3) Auf Antrag des Prüflings ist die Prüfung in einem der Prüfungsbereiche Schadensanalyse, Eigenschaften polymerer Werkstoffe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13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