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WerbeS (Nordrhein-Westfalen) — Produktplatzierung</w:t>
      </w:r>
    </w:p>
    <w:p>
      <w:r>
        <w:rPr>
          <w:color w:val="555555"/>
          <w:sz w:val="18"/>
        </w:rPr>
        <w:t xml:space="preserve">Werbesatzung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kostenlose Bereitstellung von Produkten, die in eine Sendung einbezogen werden oder auf die in einer Sendung Bezug genommen wird, fällt dann unter die für Produktplatzierung geltenden Bestimmungen des MStV und dieser Satzung, wenn der Wert des Produkts höher ist als 100 Euro und zugleich 1 Prozent der Produktionskosten dieser Sendung, jedenfalls aber dann, wenn er den Betrag von 10000 Euro erreicht („Waren und Dienstleistungen von besonderem Wert“). Werden mehrere Produkte durch denselben Partner bereitgestellt, werden die Werte der bereitgestellten Produkte, die in die Sendung einbezogen werden oder auf die Bezug genommen wird, zusammengerechnet. Die Einbeziehung von kostenlos bereitgestellten Produkten, die nicht gemäß Satz 1 und 2 von besonderem Wert sind („geringwertige Güter“), ist in allen Sendungen ohne Kennzeichnung zulässig.</w:t>
      </w:r>
    </w:p>
    <w:p>
      <w:r>
        <w:t xml:space="preserve">(2) Wird einem Produkt eine auffällige Stellung in der Sendung eingeräumt, ohne dass dies aus journalistischen oder künstlerischen Gründen zwingend erforderlich ist, wird vermutet, dass die redaktionelle Verantwortung und Unabhängigkeit hinsichtlich Inhalt und Platzierung im Sendeplan beeinträchtigt sind. Dasselbe gilt, wenn das Konzept einer Sendung darauf zugeschnitten ist, dass ein Hersteller oder Dienstleister seine Produkte präsentieren kann, ohne dass dies mit inhaltlichen oder redaktionell-gestalterischen Überlegungen erklärbar erscheint. Der Anbieter kann die Vermutung insbesondere durch die Vorlage einer Dokumentation des Entstehungsprozesses der jeweiligen Sendung widerlegen.</w:t>
      </w:r>
    </w:p>
    <w:p>
      <w:r>
        <w:t xml:space="preserve">(3) Ein spezieller verkaufsfördernder Hinweis besteht insbesondere in der positiven Hervorhebung von Qualitätsmerkmalen oder der Darstellung von Vorzügen der platzierten gegenüber anderen Waren, Marken oder Dienstleistungen ähnlicher Art.</w:t>
      </w:r>
    </w:p>
    <w:p>
      <w:r>
        <w:t xml:space="preserve">(4) Ob ein Produkt zu stark herausgestellt wird, ist anhand einer einzelfallbezogenen Gesamtbetrachtung unter Berücksichtigung der Art, Dauer und Intensität der Darstellung zu beurteilen. Unzulässig ist auch eine zu starke Herausstellung in einer nach redaktionellen Parametern abgegrenzten Sendungssequenz, in der die Produktdarstellung stattfindet. Ein Produkt ist dann nicht zu stark herausgestellt, wenn die Darstellung journalistisch-redaktionell gerechtfertigt ist und das Produkt aus programmlich-dramaturgischen Gründen in die Handlung integriert wird; das gilt auch für kostenlos zur Verfügung gestellte geringwertige Güter.</w:t>
      </w:r>
    </w:p>
    <w:p>
      <w:r>
        <w:t xml:space="preserve">(5) Die Produktplatzierung ist zu Beginn und zum Ende einer Sendung sowie bei deren Fortsetzung nach jeder Unterbrechung durch einen erläuternden Hinweis und in Bewegtbildangeboten zusätzlich für die Dauer von mindestens drei Sekunden durch die Einblendung des Zeichens „P“ eindeutig zu kennzeichnen.</w:t>
      </w:r>
    </w:p>
    <w:p>
      <w:r>
        <w:t xml:space="preserve">(6) Als zumutbarer Ermittlungsaufwand bei Fremdproduktionen gilt jedenfalls, wenn der Veranstalter den Verkäufer in vertraglicher oder sonstiger Weise zur Vorlage einer Erklärung auffordert, ob die Sendung Produktplatzierung enthält. Der eindeutige Hinweis hat im Zusammenhang mit der Sendung zu erfolgen.</w:t>
      </w:r>
    </w:p>
    <w:p>
      <w:r>
        <w:t xml:space="preserve">(7) Unbeschadet des § 117 MStV kann bei der Beurteilung von Sendungen, die vor Inkrafttreten dieser Satzung produziert wurden, von den Absätzen 1 bis 5 abgewichen werden.</w:t>
      </w:r>
    </w:p>
    <w:p>
      <w:r>
        <w:rPr>
          <w:color w:val="555555"/>
          <w:sz w:val="17"/>
        </w:rPr>
        <w:t xml:space="preserve">Zitiervorschlag: § 10 WerbeS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https://recht.nulegal.eu/gesetze/WerbeS/10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