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WeinkMstrV — Berufsbild</w:t>
      </w:r>
    </w:p>
    <w:p>
      <w:r>
        <w:rPr>
          <w:color w:val="555555"/>
          <w:sz w:val="18"/>
        </w:rPr>
        <w:t xml:space="preserve">Weinküfermeisterverordnung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Weinküfer-Handwerk sind folgende Tätigkeiten zuzurechnen:</w:t>
      </w:r>
    </w:p>
    <w:p>
      <w:pPr>
        <w:ind w:left="420"/>
      </w:pPr>
      <w:r>
        <w:t xml:space="preserve">1. Herstellung von Wein und Sekt,</w:t>
      </w:r>
    </w:p>
    <w:p>
      <w:pPr>
        <w:ind w:left="420"/>
      </w:pPr>
      <w:r>
        <w:t xml:space="preserve">2. Herstellung von Obstwein, Obstmost, Süßmost, Fruchtsaft, Nektar und artverwandten Getränken,</w:t>
      </w:r>
    </w:p>
    <w:p>
      <w:pPr>
        <w:ind w:left="420"/>
      </w:pPr>
      <w:r>
        <w:t xml:space="preserve">3. Brennen von Getränken, Maischen und Trester.</w:t>
      </w:r>
    </w:p>
    <w:p>
      <w:r>
        <w:t xml:space="preserve">(2) Dem Weinküfer-Handwerk sind folgende Kenntnisse und Fertigkeiten zuzurechnen:</w:t>
      </w:r>
    </w:p>
    <w:p>
      <w:pPr>
        <w:ind w:left="420"/>
      </w:pPr>
      <w:r>
        <w:t xml:space="preserve">1. Kenntnisse über Obst- und Weinbau,</w:t>
      </w:r>
    </w:p>
    <w:p>
      <w:pPr>
        <w:ind w:left="420"/>
      </w:pPr>
      <w:r>
        <w:t xml:space="preserve">2. Kenntnisse der Herstellung von Wein, Sekt, Obstwein, Bränden, Obstmost, Süßmost, Säften, Nektar und artverwandten Getränken,</w:t>
      </w:r>
    </w:p>
    <w:p>
      <w:pPr>
        <w:ind w:left="420"/>
      </w:pPr>
      <w:r>
        <w:t xml:space="preserve">3. Kenntnisse der biologischen und chemischen Zusammensetzung sowie der biologischen Veränderungen der Weine, Sekte, Obstweine, Brände, Obstmoste, Süßmoste, Säfte, Nektare und artverwandter Getränke,</w:t>
      </w:r>
    </w:p>
    <w:p>
      <w:pPr>
        <w:ind w:left="420"/>
      </w:pPr>
      <w:r>
        <w:t xml:space="preserve">4. Kenntnisse der Kellereimaschinen und Geräte,</w:t>
      </w:r>
    </w:p>
    <w:p>
      <w:pPr>
        <w:ind w:left="420"/>
      </w:pPr>
      <w:r>
        <w:t xml:space="preserve">5. Kenntnisse der berufsbezogenen Roh- und Hilfsstoffe sowie ihrer Lagerung,</w:t>
      </w:r>
    </w:p>
    <w:p>
      <w:pPr>
        <w:ind w:left="420"/>
      </w:pPr>
      <w:r>
        <w:t xml:space="preserve">6. Kenntnisse der Flaschen, Fässer und anderer Behälter,</w:t>
      </w:r>
    </w:p>
    <w:p>
      <w:pPr>
        <w:ind w:left="420"/>
      </w:pPr>
      <w:r>
        <w:t xml:space="preserve">7. Kenntnisse der berufsbezogenen Berechnungen,</w:t>
      </w:r>
    </w:p>
    <w:p>
      <w:pPr>
        <w:ind w:left="420"/>
      </w:pPr>
      <w:r>
        <w:t xml:space="preserve">8. Kenntnisse der berufsbezogenen Vorschriften der Arbeitssicherheit und des Arbeitsschutzes,</w:t>
      </w:r>
    </w:p>
    <w:p>
      <w:pPr>
        <w:ind w:left="420"/>
      </w:pPr>
      <w:r>
        <w:t xml:space="preserve">9. Kenntnisse der berufsbezogenen Vorschriften des Lebensmittelrechts, insbesondere des Wein- und des Lebensmittelgesetzes,</w:t>
      </w:r>
    </w:p>
    <w:p>
      <w:pPr>
        <w:ind w:left="420"/>
      </w:pPr>
      <w:r>
        <w:t xml:space="preserve">10. Kenntnisse der berufsbezogenen Hygienevorschriften,</w:t>
      </w:r>
    </w:p>
    <w:p>
      <w:pPr>
        <w:ind w:left="420"/>
      </w:pPr>
      <w:r>
        <w:t xml:space="preserve">11. Kenntnisse der berufsbezogenen Vorschriften des Umweltschutzes,</w:t>
      </w:r>
    </w:p>
    <w:p>
      <w:pPr>
        <w:ind w:left="420"/>
      </w:pPr>
      <w:r>
        <w:t xml:space="preserve">12. Kenntnisse der Kellerbuchführung,</w:t>
      </w:r>
    </w:p>
    <w:p>
      <w:pPr>
        <w:ind w:left="420"/>
      </w:pPr>
      <w:r>
        <w:t xml:space="preserve">13. Kenntnisse der Etikettierung, Ausstattung und Vermarktung,</w:t>
      </w:r>
    </w:p>
    <w:p>
      <w:pPr>
        <w:ind w:left="420"/>
      </w:pPr>
      <w:r>
        <w:t xml:space="preserve">14. Bereiten und Keltern von Maische für Most und Wein,</w:t>
      </w:r>
    </w:p>
    <w:p>
      <w:pPr>
        <w:ind w:left="420"/>
      </w:pPr>
      <w:r>
        <w:t xml:space="preserve">15. biologische und chemische Untersuchungen,</w:t>
      </w:r>
    </w:p>
    <w:p>
      <w:pPr>
        <w:ind w:left="420"/>
      </w:pPr>
      <w:r>
        <w:t xml:space="preserve">16. Einlagern und Verbessern der Moste,</w:t>
      </w:r>
    </w:p>
    <w:p>
      <w:pPr>
        <w:ind w:left="420"/>
      </w:pPr>
      <w:r>
        <w:t xml:space="preserve">17. Ansetzen und Zusetzen von Reinzuchthefen,</w:t>
      </w:r>
    </w:p>
    <w:p>
      <w:pPr>
        <w:ind w:left="420"/>
      </w:pPr>
      <w:r>
        <w:t xml:space="preserve">18. Leiten und Überwachen des Gärvorganges,</w:t>
      </w:r>
    </w:p>
    <w:p>
      <w:pPr>
        <w:ind w:left="420"/>
      </w:pPr>
      <w:r>
        <w:t xml:space="preserve">19. Probieren von Wein,</w:t>
      </w:r>
    </w:p>
    <w:p>
      <w:pPr>
        <w:ind w:left="420"/>
      </w:pPr>
      <w:r>
        <w:t xml:space="preserve">20. Ablassen von Wein,</w:t>
      </w:r>
    </w:p>
    <w:p>
      <w:pPr>
        <w:ind w:left="420"/>
      </w:pPr>
      <w:r>
        <w:t xml:space="preserve">21. Schwefeln der Moste und Weine,</w:t>
      </w:r>
    </w:p>
    <w:p>
      <w:pPr>
        <w:ind w:left="420"/>
      </w:pPr>
      <w:r>
        <w:t xml:space="preserve">22. Durchführen von Schönungen,</w:t>
      </w:r>
    </w:p>
    <w:p>
      <w:pPr>
        <w:ind w:left="420"/>
      </w:pPr>
      <w:r>
        <w:t xml:space="preserve">23. Entsäuern von Most und Wein,</w:t>
      </w:r>
    </w:p>
    <w:p>
      <w:pPr>
        <w:ind w:left="420"/>
      </w:pPr>
      <w:r>
        <w:t xml:space="preserve">24. Klären von Weinen,</w:t>
      </w:r>
    </w:p>
    <w:p>
      <w:pPr>
        <w:ind w:left="420"/>
      </w:pPr>
      <w:r>
        <w:t xml:space="preserve">25. Behandeln von kranken und fehlerhaften Weinen,</w:t>
      </w:r>
    </w:p>
    <w:p>
      <w:pPr>
        <w:ind w:left="420"/>
      </w:pPr>
      <w:r>
        <w:t xml:space="preserve">26. Brennen von Getränken, Maischen und Trestern,</w:t>
      </w:r>
    </w:p>
    <w:p>
      <w:pPr>
        <w:ind w:left="420"/>
      </w:pPr>
      <w:r>
        <w:t xml:space="preserve">27. Abfüllen, insbesondere Sterilabfüllen,</w:t>
      </w:r>
    </w:p>
    <w:p>
      <w:pPr>
        <w:ind w:left="420"/>
      </w:pPr>
      <w:r>
        <w:t xml:space="preserve">28. Verkosten, Bewerten und Vorstellen von Wein und Sekt,</w:t>
      </w:r>
    </w:p>
    <w:p>
      <w:pPr>
        <w:ind w:left="420"/>
      </w:pPr>
      <w:r>
        <w:t xml:space="preserve">29. Lagern der Weine und artverwandter Getränke,</w:t>
      </w:r>
    </w:p>
    <w:p>
      <w:pPr>
        <w:ind w:left="420"/>
      </w:pPr>
      <w:r>
        <w:t xml:space="preserve">30. Pflegen und Warten von Lager- und Transportbehältern der Kellereiwirtschaft,</w:t>
      </w:r>
    </w:p>
    <w:p>
      <w:pPr>
        <w:ind w:left="420"/>
      </w:pPr>
      <w:r>
        <w:t xml:space="preserve">31. Pflegen und Warten der Kellereimaschinen.</w:t>
      </w:r>
    </w:p>
    <w:p>
      <w:r>
        <w:rPr>
          <w:color w:val="555555"/>
          <w:sz w:val="17"/>
        </w:rPr>
        <w:t xml:space="preserve">Zitiervorschlag: § 1 WeinkMstrV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https://recht.nulegal.eu/gesetze/WeinkMstrV/1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