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WeinTechAusbV — Abschluss- oder Gesellenprüfung</w:t>
      </w:r>
    </w:p>
    <w:p>
      <w:r>
        <w:rPr>
          <w:color w:val="555555"/>
          <w:sz w:val="18"/>
        </w:rPr>
        <w:t xml:space="preserve">Verordnung über die Berufsausbildung zum Weintechnologen und zur Weintechnologin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Abschluss- oder Gesellenprüfung ist festzustellen, ob der Prüfling die berufliche Handlungsfähigkeit erworben hat. Der Prüfling soll nachweisen, dass er</w:t>
      </w:r>
    </w:p>
    <w:p>
      <w:pPr>
        <w:ind w:left="420"/>
      </w:pPr>
      <w:r>
        <w:t xml:space="preserve">1. die erforderlichen beruflichen Fertigkeiten beherrscht,</w:t>
      </w:r>
    </w:p>
    <w:p>
      <w:pPr>
        <w:ind w:left="420"/>
      </w:pPr>
      <w:r>
        <w:t xml:space="preserve">2. die notwendigen beruflichen Kenntnisse und Fähigkeiten besitzt und</w:t>
      </w:r>
    </w:p>
    <w:p>
      <w:pPr>
        <w:ind w:left="420"/>
      </w:pPr>
      <w:r>
        <w:t xml:space="preserve">3. mit dem im Berufsschulunterricht zu vermittelnden, für die Berufsausbildung wesentlichen Lehrstoff vertraut ist.</w:t>
      </w:r>
    </w:p>
    <w:p>
      <w:r>
        <w:t xml:space="preserve">Der Abschluss- oder Gesellenprüfung ist die Ausbildungsordnung zugrunde zu legen.</w:t>
      </w:r>
    </w:p>
    <w:p>
      <w:r>
        <w:t xml:space="preserve">(2) Die Prüfung besteht aus den Prüfungsbereichen:</w:t>
      </w:r>
    </w:p>
    <w:p>
      <w:pPr>
        <w:ind w:left="420"/>
      </w:pPr>
      <w:r>
        <w:t xml:space="preserve">1. Herstellen eines Weinerzeugnisses,</w:t>
      </w:r>
    </w:p>
    <w:p>
      <w:pPr>
        <w:ind w:left="420"/>
      </w:pPr>
      <w:r>
        <w:t xml:space="preserve">2. Verkostung und Vermarktung,</w:t>
      </w:r>
    </w:p>
    <w:p>
      <w:pPr>
        <w:ind w:left="420"/>
      </w:pPr>
      <w:r>
        <w:t xml:space="preserve">3. Kellerwirtschaft sowie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Herstellen eines Weinerzeugnisses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Erzeugnisse unter Anwendung önologischer Verfahren zu behandeln,</w:t>
      </w:r>
    </w:p>
    <w:p>
      <w:pPr>
        <w:ind w:left="780"/>
      </w:pPr>
      <w:r>
        <w:t xml:space="preserve">b) Süßreservemengen zu ermitteln und analytische Verfahren anzuwenden,</w:t>
      </w:r>
    </w:p>
    <w:p>
      <w:pPr>
        <w:ind w:left="780"/>
      </w:pPr>
      <w:r>
        <w:t xml:space="preserve">c) Sterilabfüllungen vorzubereiten und</w:t>
      </w:r>
    </w:p>
    <w:p>
      <w:pPr>
        <w:ind w:left="780"/>
      </w:pPr>
      <w:r>
        <w:t xml:space="preserve">d) Erzeugnisse aus Trauben nach gesetzlichen Vorschriften auszustatten;</w:t>
      </w:r>
    </w:p>
    <w:p>
      <w:pPr>
        <w:ind w:left="420"/>
      </w:pPr>
      <w:r>
        <w:t xml:space="preserve">2. der Prüfling soll eine Arbeitsaufgabe durchführen und währenddessen in einem situativen Fachgespräch Fragen beantworten und Arbeitsabläufe erklären; das Fachgespräch kann aus mehreren Gesprächsphasen bestehen;</w:t>
      </w:r>
    </w:p>
    <w:p>
      <w:pPr>
        <w:ind w:left="420"/>
      </w:pPr>
      <w:r>
        <w:t xml:space="preserve">3. die Prüfungszeit beträgt insgesamt 180 Minuten, das situative Fachgespräch soll höchstens 20 Minuten dauern.</w:t>
      </w:r>
    </w:p>
    <w:p>
      <w:r>
        <w:t xml:space="preserve">(4) Für den Prüfungsbereich Verkostung und Vermarktung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Wein sensorisch zu prüfen und zu beschreiben sowie</w:t>
      </w:r>
    </w:p>
    <w:p>
      <w:pPr>
        <w:ind w:left="780"/>
      </w:pPr>
      <w:r>
        <w:t xml:space="preserve">b) Kunden zu beraten und Erzeugnisse zu präsentieren;</w:t>
      </w:r>
    </w:p>
    <w:p>
      <w:pPr>
        <w:ind w:left="420"/>
      </w:pPr>
      <w:r>
        <w:t xml:space="preserve">2. der Prüfling soll eine Arbeitsprobe anfertigen und eine Gesprächssimulation durchführen;</w:t>
      </w:r>
    </w:p>
    <w:p>
      <w:pPr>
        <w:ind w:left="420"/>
      </w:pPr>
      <w:r>
        <w:t xml:space="preserve">3. die Prüfungszeit beträgt insgesamt 45 Minuten, die Gesprächssimulation soll höchstens 20 Minuten dauern.</w:t>
      </w:r>
    </w:p>
    <w:p>
      <w:r>
        <w:t xml:space="preserve">(5) Für den Prüfungsbereich Kellerwirtschaft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Arbeitsabläufe zu planen,</w:t>
      </w:r>
    </w:p>
    <w:p>
      <w:pPr>
        <w:ind w:left="780"/>
      </w:pPr>
      <w:r>
        <w:t xml:space="preserve">b) Trauben, Maische und Most zu verarbeiten,</w:t>
      </w:r>
    </w:p>
    <w:p>
      <w:pPr>
        <w:ind w:left="780"/>
      </w:pPr>
      <w:r>
        <w:t xml:space="preserve">c) Wein auszubauen,</w:t>
      </w:r>
    </w:p>
    <w:p>
      <w:pPr>
        <w:ind w:left="780"/>
      </w:pPr>
      <w:r>
        <w:t xml:space="preserve">d) Klärverfahren anzuwenden,</w:t>
      </w:r>
    </w:p>
    <w:p>
      <w:pPr>
        <w:ind w:left="780"/>
      </w:pPr>
      <w:r>
        <w:t xml:space="preserve">e) Erzeugnisse abzufüllen,</w:t>
      </w:r>
    </w:p>
    <w:p>
      <w:pPr>
        <w:ind w:left="780"/>
      </w:pPr>
      <w:r>
        <w:t xml:space="preserve">f) Erzeugnisse zu lagern und zu verpacken,</w:t>
      </w:r>
    </w:p>
    <w:p>
      <w:pPr>
        <w:ind w:left="780"/>
      </w:pPr>
      <w:r>
        <w:t xml:space="preserve">g) Verkostungen vorzubereiten,</w:t>
      </w:r>
    </w:p>
    <w:p>
      <w:pPr>
        <w:ind w:left="780"/>
      </w:pPr>
      <w:r>
        <w:t xml:space="preserve">h) nach seiner Wahl Wein entweder zu Schaum- und Perlwein oder zu einem sonstigen Weinerzeugnis zu verarbeiten;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150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(7) Die einzelnen Prüfungsbereiche sind wie folgt zu gewichten:</w:t>
      </w:r>
    </w:p>
    <w:p>
      <w:r>
        <w:rPr>
          <w:rFonts w:ascii="Courier New" w:hAnsi="Courier New"/>
          <w:sz w:val="17"/>
        </w:rPr>
        <w:t xml:space="preserve">Herstellen eines Weinerzeugnisses    mit 30 Prozent,</w:t>
      </w:r>
    </w:p>
    <w:p>
      <w:r>
        <w:rPr>
          <w:rFonts w:ascii="Courier New" w:hAnsi="Courier New"/>
          <w:sz w:val="17"/>
        </w:rPr>
        <w:t xml:space="preserve">Verkostung und Vermarktung    mit 30 Prozent,</w:t>
      </w:r>
    </w:p>
    <w:p>
      <w:r>
        <w:rPr>
          <w:rFonts w:ascii="Courier New" w:hAnsi="Courier New"/>
          <w:sz w:val="17"/>
        </w:rPr>
        <w:t xml:space="preserve">Kellerwirtschaft    mit 30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4. (8) Die Abschluss- oder Gesellenprüfung ist bestanden, wenn die 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drei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(9) Auf Antrag des Prüflings ist die Prüfung in einem der Prüfungsbereiche Kellerwirtschaft oder Wirtschafts- und Sozialkunde durch eine mündliche Prüfung von etwa 15 Minuten zu ergänzen, wenn</w:t>
      </w:r>
    </w:p>
    <w:p>
      <w:pPr>
        <w:ind w:left="420"/>
      </w:pPr>
      <w:r>
        <w:t xml:space="preserve">1. der Prüfungsbereich schlechter als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von 2:1 zu gewichten.</w:t>
      </w:r>
    </w:p>
    <w:p>
      <w:r>
        <w:rPr>
          <w:color w:val="555555"/>
          <w:sz w:val="17"/>
        </w:rPr>
        <w:t xml:space="preserve">Zitiervorschlag: § 6 WeinTechAusbV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https://recht.nulegal.eu/gesetze/WeinTechAusbV/6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