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8b WeinG 1994 — (weggefallen)</w:t>
      </w:r>
    </w:p>
    <w:p>
      <w:r>
        <w:rPr>
          <w:color w:val="555555"/>
          <w:sz w:val="18"/>
        </w:rPr>
        <w:t xml:space="preserve">Weingesetz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8b WeinG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https://recht.nulegal.eu/gesetze/WeinG%201994/8b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