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WehrbBTG — Sitz des Wehrbeauftragten, Leitender Beamter, Beschäftigte, Haushalt</w:t>
      </w:r>
    </w:p>
    <w:p>
      <w:r>
        <w:rPr>
          <w:color w:val="555555"/>
          <w:sz w:val="18"/>
        </w:rPr>
        <w:t xml:space="preserve">Gesetz zu Artikel 45b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Wehrbeauftragte hat seinen Sitz beim Bundestag.</w:t>
      </w:r>
    </w:p>
    <w:p>
      <w:r>
        <w:t xml:space="preserve">(2) Den Wehrbeauftragten unterstützt ein Leitender Beamter. Weitere Beschäftigte werden dem Wehrbeauftragten für die Erfüllung seiner Aufgaben beigegeben. Die Beamten beim Wehrbeauftragten sind Bundestagsbeamte nach § 176 des Bundesbeamtengesetzes in der Fassung der Bekanntmachung vom 3. Januar 1977 (BGBl. I S. 1, 795, 842), zuletzt geändert durch § 27 des Gesetzes vom 26. Juni 1981 (BGBl. I S. 553). Der Wehrbeauftragte ist Vorgesetzter der ihm beigegebenen Beschäftigten.</w:t>
      </w:r>
    </w:p>
    <w:p>
      <w:r>
        <w:t xml:space="preserve">(3) Die dem Wehrbeauftragten für die Erfüllung seiner Aufgaben zur Verfügung zu stellende notwendige Personal- und Sachausstattung ist im Einzelplan des Bundestages in einem eigenen Kapitel auszuweisen.</w:t>
      </w:r>
    </w:p>
    <w:p>
      <w:r>
        <w:rPr>
          <w:color w:val="555555"/>
          <w:sz w:val="17"/>
        </w:rPr>
        <w:t xml:space="preserve">Zitiervorschlag: § 16 WehrbBTG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https://recht.nulegal.eu/gesetze/WehrbBTG/16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