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WehrbBTG — Verschwiegenheitspflicht</w:t>
      </w:r>
    </w:p>
    <w:p>
      <w:r>
        <w:rPr>
          <w:color w:val="555555"/>
          <w:sz w:val="18"/>
        </w:rPr>
        <w:t xml:space="preserve">Gesetz zu Artikel 45b des Grundgesetzes</w:t>
      </w:r>
    </w:p>
    <w:p>
      <w:r>
        <w:rPr>
          <w:color w:val="555555"/>
          <w:sz w:val="18"/>
        </w:rPr>
        <w:t xml:space="preserve">Stand: 10.06.2019 (konsolidierte Textfassung, kein amtliches Inkrafttretensdatum)</w:t>
      </w:r>
    </w:p>
    <w:p>
      <w:r>
        <w:t xml:space="preserve">(1) Der Wehrbeauftragte ist auch nach Beendigung seines Amtsverhältnisses verpflichtet, über die ihm amtlich bekanntgewordenen Angelegenheiten Verschwiegenheit zu bewahren. Dies gilt nicht für Mitteilungen im dienstlichen Verkehr oder über Tatsachen, die offenkundig sind oder ihrer Bedeutung nach keiner Geheimhaltung bedürfen.</w:t>
      </w:r>
    </w:p>
    <w:p>
      <w:r>
        <w:t xml:space="preserve">(2) Der Wehrbeauftragte darf, auch wenn er nicht mehr im Amt ist, über solche Angelegenheiten ohne Genehmigung weder vor Gericht noch außergerichtlich aussagen oder Erklärungen abgeben. Die Genehmigung erteilt der Präsident des Bundestages im Einvernehmen mit dem Verteidigungsausschuß.</w:t>
      </w:r>
    </w:p>
    <w:p>
      <w:r>
        <w:t xml:space="preserve">(3) Die Genehmigung, als Zeuge auszusagen, darf nur versagt werden, wenn die Aussage dem Wohl des Bundes oder eines deutschen Landes Nachteile bereiten oder die Erfüllung öffentlicher Aufgaben ernstlich gefährden oder erheblich erschweren würde.</w:t>
      </w:r>
    </w:p>
    <w:p>
      <w:r>
        <w:t xml:space="preserve">(4) Unberührt bleibt die gesetzlich begründete Pflicht, Straftaten anzuzeigen und bei Gefährdung der freiheitlichen demokratischen Grundordnung für deren Erhaltung einzutreten.</w:t>
      </w:r>
    </w:p>
    <w:p>
      <w:r>
        <w:rPr>
          <w:color w:val="555555"/>
          <w:sz w:val="17"/>
        </w:rPr>
        <w:t xml:space="preserve">Zitiervorschlag: § 10 WehrbBTG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https://recht.nulegal.eu/gesetze/WehrbBTG/10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