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WasSiG — Inhalt des Verpflichtungsbescheides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Verpflichtungsbescheid hat zu enthalten</w:t>
      </w:r>
    </w:p>
    <w:p>
      <w:pPr>
        <w:ind w:left="420"/>
      </w:pPr>
      <w:r>
        <w:t xml:space="preserve">1. die Bezeichnung des Leistungspflichtigen,</w:t>
      </w:r>
    </w:p>
    <w:p>
      <w:pPr>
        <w:ind w:left="420"/>
      </w:pPr>
      <w:r>
        <w:t xml:space="preserve">2. die Leistungspflichten nach Art und Umfang,</w:t>
      </w:r>
    </w:p>
    <w:p>
      <w:pPr>
        <w:ind w:left="420"/>
      </w:pPr>
      <w:r>
        <w:t xml:space="preserve">3. die Angabe der voraussichtlichen Kosten,</w:t>
      </w:r>
    </w:p>
    <w:p>
      <w:pPr>
        <w:ind w:left="420"/>
      </w:pPr>
      <w:r>
        <w:t xml:space="preserve">4. Erlaubnisse und Genehmigungen, die nach § 5 Abs. 2 erteilt werden.</w:t>
      </w:r>
    </w:p>
    <w:p>
      <w:r>
        <w:t xml:space="preserve">(2) Der Verpflichtungsbescheid ist mit einer Begründung und einer Rechtsmittelbelehrung zu versehen und dem Leistungspflichtigen zuzustellen.</w:t>
      </w:r>
    </w:p>
    <w:p>
      <w:r>
        <w:rPr>
          <w:color w:val="555555"/>
          <w:sz w:val="17"/>
        </w:rPr>
        <w:t xml:space="preserve">Zitiervorschlag: § 6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