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WaldSpVO (Sachsen) — (zu §§ 1 und 2)</w:t>
      </w:r>
    </w:p>
    <w:p>
      <w:r>
        <w:rPr>
          <w:color w:val="555555"/>
          <w:sz w:val="18"/>
        </w:rPr>
        <w:t xml:space="preserve">Waldsperrungsverordnung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Sperrschilder für Waldwege und Waldflächen</w:t>
      </w:r>
    </w:p>
    <w:p>
      <w:r>
        <w:t xml:space="preserve">Sperrschilder Abmesssungen Farbe</w:t>
      </w:r>
    </w:p>
    <w:p>
      <w:r>
        <w:t xml:space="preserve">Äußere Abmessungen: 600 x 400 mm (Querformat); umlaufender Rand von 50 mm Breite</w:t>
      </w:r>
    </w:p>
    <w:p>
      <w:r>
        <w:t xml:space="preserve">Farbe: Grund weiß, Rand grün, Schrift und Symbole schwarz</w:t>
      </w:r>
    </w:p>
    <w:p>
      <w:r>
        <w:t xml:space="preserve">1. Textbeispiele für Schilder nach § 1 WaldSpVO</w:t>
      </w:r>
    </w:p>
    <w:p>
      <w:r>
        <w:t xml:space="preserve">a)</w:t>
      </w:r>
    </w:p>
    <w:p>
      <w:r>
        <w:t xml:space="preserve">Wald und Waldwege gesperrt</w:t>
      </w:r>
    </w:p>
    <w:p>
      <w:r>
        <w:t xml:space="preserve">§ 13 SächsWaldG</w:t>
      </w:r>
    </w:p>
    <w:p>
      <w:r>
        <w:t xml:space="preserve">b)</w:t>
      </w:r>
    </w:p>
    <w:p>
      <w:r>
        <w:t xml:space="preserve">Waldweg gesperrt für Radfahrer</w:t>
      </w:r>
    </w:p>
    <w:p>
      <w:r>
        <w:t xml:space="preserve">§ 13 SächsWaldG</w:t>
      </w:r>
    </w:p>
    <w:p>
      <w:r>
        <w:t xml:space="preserve">c)</w:t>
      </w:r>
    </w:p>
    <w:p>
      <w:r>
        <w:t xml:space="preserve">Betreten des Waldes abseits der Wege verboten</w:t>
      </w:r>
    </w:p>
    <w:p>
      <w:r>
        <w:t xml:space="preserve">§ 13 SächsWaldG</w:t>
      </w:r>
    </w:p>
    <w:p>
      <w:r>
        <w:t xml:space="preserve">2. Textbeispiele für Schilder nach § 2 WaldSpVO</w:t>
      </w:r>
    </w:p>
    <w:p>
      <w:r>
        <w:t xml:space="preserve">a)</w:t>
      </w:r>
    </w:p>
    <w:p>
      <w:r>
        <w:t xml:space="preserve">Wald gesperrt</w:t>
      </w:r>
    </w:p>
    <w:p>
      <w:r>
        <w:t xml:space="preserve">§ 11 SächsWaldG</w:t>
      </w:r>
    </w:p>
    <w:p>
      <w:r>
        <w:t xml:space="preserve">b)</w:t>
      </w:r>
    </w:p>
    <w:p>
      <w:r>
        <w:t xml:space="preserve">Wald und Waldwege gesperrt</w:t>
      </w:r>
    </w:p>
    <w:p>
      <w:r>
        <w:t xml:space="preserve">§ 11 SächsWaldG</w:t>
      </w:r>
    </w:p>
    <w:p>
      <w:r>
        <w:t xml:space="preserve">c)</w:t>
      </w:r>
    </w:p>
    <w:p>
      <w:r>
        <w:t xml:space="preserve">Waldweg gesperrt für Motorfahrzeuge und Gespanne, frei für Forstbetrieb</w:t>
      </w:r>
    </w:p>
    <w:p>
      <w:r>
        <w:t xml:space="preserve">§ 11 SächsWaldG</w:t>
      </w:r>
    </w:p>
    <w:p>
      <w:r>
        <w:t xml:space="preserve">Die Schilder nach § 2 WaldSpVO können unter dem Wort „Waldweg“ zusätzliche, mit zwei roten Balken durchkreuzte Symbole der verbotenen Wegbenutzungsarten tragen.</w:t>
      </w:r>
    </w:p>
    <w:p>
      <w:r>
        <w:rPr>
          <w:color w:val="555555"/>
          <w:sz w:val="17"/>
        </w:rPr>
        <w:t xml:space="preserve">Zitiervorschlag: Anlage WaldSpVO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https://recht.nulegal.eu/gesetze/WaldSpVO/anlage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