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WaffRG — Gruppenauskunft auf Abruf im automatisierten Verfahren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Eine Gruppenauskunft auf Abruf im automatisierten Verfahren ist nur zulässig, wenn eine gegenwärtige Gefahr für Leib, Leben oder Freiheit einer Person nicht anders abgewendet werden kann.</w:t>
      </w:r>
    </w:p>
    <w:p>
      <w:r>
        <w:t xml:space="preserve">(2) Die ersuchende Stelle hat zu dokumentieren, dass die in Absatz 1 genannten Voraussetzungen vorliegen und diese Dokumentation mindestens zwölf Monate aufzubewahren.</w:t>
      </w:r>
    </w:p>
    <w:p>
      <w:r>
        <w:rPr>
          <w:color w:val="555555"/>
          <w:sz w:val="17"/>
        </w:rPr>
        <w:t xml:space="preserve">Zitiervorschlag: § 21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