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37f WaffG 2002 — Inhalt der Anzeigen</w:t>
      </w:r>
    </w:p>
    <w:p>
      <w:r>
        <w:rPr>
          <w:color w:val="555555"/>
          <w:sz w:val="18"/>
        </w:rPr>
        <w:t xml:space="preserve">Waffengesetz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Für die Anzeige nach den §§ 37 bis 37d hat der Anzeigende folgende Daten anzugeben:</w:t>
      </w:r>
    </w:p>
    <w:p>
      <w:pPr>
        <w:ind w:left="420"/>
      </w:pPr>
      <w:r>
        <w:t xml:space="preserve">1. die Art des in den §§ 37 bis 37d bezeichneten Sachverhalts, der der Anzeigepflicht zugrunde liegt;</w:t>
      </w:r>
    </w:p>
    <w:p>
      <w:pPr>
        <w:ind w:left="420"/>
      </w:pPr>
      <w:r>
        <w:t xml:space="preserve">2. das Datum, an dem der Sachverhalt eingetreten ist, bei Abhandenkommen das Datum der Feststellung des Abhandenkommens;</w:t>
      </w:r>
    </w:p>
    <w:p>
      <w:pPr>
        <w:ind w:left="420"/>
      </w:pPr>
      <w:r>
        <w:t xml:space="preserve">3. die folgenden Daten des Anzeigenden:</w:t>
      </w:r>
    </w:p>
    <w:p>
      <w:pPr>
        <w:ind w:left="780"/>
      </w:pPr>
      <w:r>
        <w:t xml:space="preserve">a) Familienname,</w:t>
      </w:r>
    </w:p>
    <w:p>
      <w:pPr>
        <w:ind w:left="780"/>
      </w:pPr>
      <w:r>
        <w:t xml:space="preserve">b) früherer Name,</w:t>
      </w:r>
    </w:p>
    <w:p>
      <w:pPr>
        <w:ind w:left="780"/>
      </w:pPr>
      <w:r>
        <w:t xml:space="preserve">c) Geburtsname,</w:t>
      </w:r>
    </w:p>
    <w:p>
      <w:pPr>
        <w:ind w:left="780"/>
      </w:pPr>
      <w:r>
        <w:t xml:space="preserve">d) Vorname,</w:t>
      </w:r>
    </w:p>
    <w:p>
      <w:pPr>
        <w:ind w:left="780"/>
      </w:pPr>
      <w:r>
        <w:t xml:space="preserve">e) Doktorgrad,</w:t>
      </w:r>
    </w:p>
    <w:p>
      <w:pPr>
        <w:ind w:left="780"/>
      </w:pPr>
      <w:r>
        <w:t xml:space="preserve">f) Geburtstag,</w:t>
      </w:r>
    </w:p>
    <w:p>
      <w:pPr>
        <w:ind w:left="780"/>
      </w:pPr>
      <w:r>
        <w:t xml:space="preserve">g) Geburtsort,</w:t>
      </w:r>
    </w:p>
    <w:p>
      <w:pPr>
        <w:ind w:left="780"/>
      </w:pPr>
      <w:r>
        <w:t xml:space="preserve">h) Geschlecht,</w:t>
      </w:r>
    </w:p>
    <w:p>
      <w:pPr>
        <w:ind w:left="780"/>
      </w:pPr>
      <w:r>
        <w:t xml:space="preserve">i) jede Staatsangehörigkeit sowie</w:t>
      </w:r>
    </w:p>
    <w:p>
      <w:pPr>
        <w:ind w:left="780"/>
      </w:pPr>
      <w:r>
        <w:t xml:space="preserve">j) Straße, Hausnummer, Postleitzahl und Ort, bei einer ausländischen Adresse auch den betreffenden Staat (Anschrift);</w:t>
      </w:r>
    </w:p>
    <w:p>
      <w:pPr>
        <w:ind w:left="420"/>
      </w:pPr>
      <w:r>
        <w:t xml:space="preserve">4. die folgenden Daten zu einem Kaufmann, einer juristischen Person oder einer Personenvereinigung:</w:t>
      </w:r>
    </w:p>
    <w:p>
      <w:pPr>
        <w:ind w:left="780"/>
      </w:pPr>
      <w:r>
        <w:t xml:space="preserve">a) Namen oder Firma,</w:t>
      </w:r>
    </w:p>
    <w:p>
      <w:pPr>
        <w:ind w:left="780"/>
      </w:pPr>
      <w:r>
        <w:t xml:space="preserve">b) frühere Namen,</w:t>
      </w:r>
    </w:p>
    <w:p>
      <w:pPr>
        <w:ind w:left="780"/>
      </w:pPr>
      <w:r>
        <w:t xml:space="preserve">c) Anschrift und</w:t>
      </w:r>
    </w:p>
    <w:p>
      <w:pPr>
        <w:ind w:left="780"/>
      </w:pPr>
      <w:r>
        <w:t xml:space="preserve">d) bei Handelsgesellschaften und Vereinen den Gegenstand des Unternehmens oder des Vereins;</w:t>
      </w:r>
    </w:p>
    <w:p>
      <w:pPr>
        <w:ind w:left="420"/>
      </w:pPr>
      <w:r>
        <w:t xml:space="preserve">5. die folgenden Daten der Waffe, die Gegenstand der Anzeige ist:</w:t>
      </w:r>
    </w:p>
    <w:p>
      <w:pPr>
        <w:ind w:left="780"/>
      </w:pPr>
      <w:r>
        <w:t xml:space="preserve">a) Hersteller,</w:t>
      </w:r>
    </w:p>
    <w:p>
      <w:pPr>
        <w:ind w:left="780"/>
      </w:pPr>
      <w:r>
        <w:t xml:space="preserve">b) Modellbezeichnung,</w:t>
      </w:r>
    </w:p>
    <w:p>
      <w:pPr>
        <w:ind w:left="780"/>
      </w:pPr>
      <w:r>
        <w:t xml:space="preserve">c) Kaliber- oder Munitionsbezeichnung,</w:t>
      </w:r>
    </w:p>
    <w:p>
      <w:pPr>
        <w:ind w:left="780"/>
      </w:pPr>
      <w:r>
        <w:t xml:space="preserve">d) Seriennummer,</w:t>
      </w:r>
    </w:p>
    <w:p>
      <w:pPr>
        <w:ind w:left="780"/>
      </w:pPr>
      <w:r>
        <w:t xml:space="preserve">e) Jahr der Fertigstellung,</w:t>
      </w:r>
    </w:p>
    <w:p>
      <w:pPr>
        <w:ind w:left="780"/>
      </w:pPr>
      <w:r>
        <w:t xml:space="preserve">f) Verbringen in den Geltungsbereich dieses Gesetzes,</w:t>
      </w:r>
    </w:p>
    <w:p>
      <w:pPr>
        <w:ind w:left="780"/>
      </w:pPr>
      <w:r>
        <w:t xml:space="preserve">g) Kategorie nach Anlage 1 Abschnitt 3,</w:t>
      </w:r>
    </w:p>
    <w:p>
      <w:pPr>
        <w:ind w:left="780"/>
      </w:pPr>
      <w:r>
        <w:t xml:space="preserve">h) Art der Waffe;</w:t>
      </w:r>
    </w:p>
    <w:p>
      <w:pPr>
        <w:ind w:left="420"/>
      </w:pPr>
      <w:r>
        <w:t xml:space="preserve">6. die folgenden Daten des Magazins, das Gegenstand der Anzeige ist:</w:t>
      </w:r>
    </w:p>
    <w:p>
      <w:pPr>
        <w:ind w:left="780"/>
      </w:pPr>
      <w:r>
        <w:t xml:space="preserve">a) Kapazität des Magazins,</w:t>
      </w:r>
    </w:p>
    <w:p>
      <w:pPr>
        <w:ind w:left="780"/>
      </w:pPr>
      <w:r>
        <w:t xml:space="preserve">b) kleinste verwendbare Munition und</w:t>
      </w:r>
    </w:p>
    <w:p>
      <w:pPr>
        <w:ind w:left="780"/>
      </w:pPr>
      <w:r>
        <w:t xml:space="preserve">c) dauerhafte Beschriftung des Magazins, sofern vorhanden;</w:t>
      </w:r>
    </w:p>
    <w:p>
      <w:pPr>
        <w:ind w:left="420"/>
      </w:pPr>
      <w:r>
        <w:t xml:space="preserve">7. Art und Gültigkeit der Erlaubnis, die zur Art des anzuzeigenden Sachverhalts berechtigt oder verpflichtet;</w:t>
      </w:r>
    </w:p>
    <w:p>
      <w:pPr>
        <w:ind w:left="420"/>
      </w:pPr>
      <w:r>
        <w:t xml:space="preserve">8. die Nummer der Erlaubnisurkunde und</w:t>
      </w:r>
    </w:p>
    <w:p>
      <w:pPr>
        <w:ind w:left="420"/>
      </w:pPr>
      <w:r>
        <w:t xml:space="preserve">9. die zuständige Behörde, die die Erlaubnisurkunde ausgestellt hat.</w:t>
      </w:r>
    </w:p>
    <w:p>
      <w:r>
        <w:t xml:space="preserve">(2) Bei Überlassung und Erwerb sind zusätzlich anzuzeigen</w:t>
      </w:r>
    </w:p>
    <w:p>
      <w:pPr>
        <w:ind w:left="420"/>
      </w:pPr>
      <w:r>
        <w:t xml:space="preserve">1. folgende Daten des Erwerbers:</w:t>
      </w:r>
    </w:p>
    <w:p>
      <w:pPr>
        <w:ind w:left="780"/>
      </w:pPr>
      <w:r>
        <w:t xml:space="preserve">a) Familienname,</w:t>
      </w:r>
    </w:p>
    <w:p>
      <w:pPr>
        <w:ind w:left="780"/>
      </w:pPr>
      <w:r>
        <w:t xml:space="preserve">b) Vorname,</w:t>
      </w:r>
    </w:p>
    <w:p>
      <w:pPr>
        <w:ind w:left="780"/>
      </w:pPr>
      <w:r>
        <w:t xml:space="preserve">c) Geburtsdatum,</w:t>
      </w:r>
    </w:p>
    <w:p>
      <w:pPr>
        <w:ind w:left="780"/>
      </w:pPr>
      <w:r>
        <w:t xml:space="preserve">d) Geburtsort,</w:t>
      </w:r>
    </w:p>
    <w:p>
      <w:pPr>
        <w:ind w:left="780"/>
      </w:pPr>
      <w:r>
        <w:t xml:space="preserve">e) Anschrift;</w:t>
      </w:r>
    </w:p>
    <w:p>
      <w:pPr>
        <w:ind w:left="420"/>
      </w:pPr>
      <w:r>
        <w:t xml:space="preserve">2. bei Nachweis der Erwerbs- und Besitzberechtigung durch eine Waffenbesitzkarte:</w:t>
      </w:r>
    </w:p>
    <w:p>
      <w:pPr>
        <w:ind w:left="780"/>
      </w:pPr>
      <w:r>
        <w:t xml:space="preserve">a) die Nummer der Waffenbesitzkarte und</w:t>
      </w:r>
    </w:p>
    <w:p>
      <w:pPr>
        <w:ind w:left="780"/>
      </w:pPr>
      <w:r>
        <w:t xml:space="preserve">b) die ausstellende Behörde;</w:t>
      </w:r>
    </w:p>
    <w:p>
      <w:pPr>
        <w:ind w:left="420"/>
      </w:pPr>
      <w:r>
        <w:t xml:space="preserve">3. folgende Daten des Überlassenden:</w:t>
      </w:r>
    </w:p>
    <w:p>
      <w:pPr>
        <w:ind w:left="780"/>
      </w:pPr>
      <w:r>
        <w:t xml:space="preserve">a) Familienname,</w:t>
      </w:r>
    </w:p>
    <w:p>
      <w:pPr>
        <w:ind w:left="780"/>
      </w:pPr>
      <w:r>
        <w:t xml:space="preserve">b) früherer Name,</w:t>
      </w:r>
    </w:p>
    <w:p>
      <w:pPr>
        <w:ind w:left="780"/>
      </w:pPr>
      <w:r>
        <w:t xml:space="preserve">c) Geburtsname,</w:t>
      </w:r>
    </w:p>
    <w:p>
      <w:pPr>
        <w:ind w:left="780"/>
      </w:pPr>
      <w:r>
        <w:t xml:space="preserve">d) Vorname,</w:t>
      </w:r>
    </w:p>
    <w:p>
      <w:pPr>
        <w:ind w:left="780"/>
      </w:pPr>
      <w:r>
        <w:t xml:space="preserve">e) Doktorgrad,</w:t>
      </w:r>
    </w:p>
    <w:p>
      <w:pPr>
        <w:ind w:left="780"/>
      </w:pPr>
      <w:r>
        <w:t xml:space="preserve">f) Geburtsdatum,</w:t>
      </w:r>
    </w:p>
    <w:p>
      <w:pPr>
        <w:ind w:left="780"/>
      </w:pPr>
      <w:r>
        <w:t xml:space="preserve">g) Geburtsort,</w:t>
      </w:r>
    </w:p>
    <w:p>
      <w:pPr>
        <w:ind w:left="780"/>
      </w:pPr>
      <w:r>
        <w:t xml:space="preserve">h) Geschlecht,</w:t>
      </w:r>
    </w:p>
    <w:p>
      <w:pPr>
        <w:ind w:left="780"/>
      </w:pPr>
      <w:r>
        <w:t xml:space="preserve">i) jede Staatsangehörigkeit sowie</w:t>
      </w:r>
    </w:p>
    <w:p>
      <w:pPr>
        <w:ind w:left="780"/>
      </w:pPr>
      <w:r>
        <w:t xml:space="preserve">j) Anschrift.</w:t>
      </w:r>
    </w:p>
    <w:p>
      <w:r>
        <w:t xml:space="preserve">(3) Ist der Erwerber oder der Überlassende vom Anwendungsbereich dieses Gesetzes nicht erfasst, so sind ausschließlich sein Name und seine Anschrift anzuzeigen.</w:t>
      </w:r>
    </w:p>
    <w:p>
      <w:r>
        <w:t xml:space="preserve">(4) Anzuzeigen sind Änderungen der Daten der Waffe, die sich auf Grund einer der in § 37 Absatz 1 bezeichneten Umgangshandlungen ergeben.</w:t>
      </w:r>
    </w:p>
    <w:p>
      <w:r>
        <w:rPr>
          <w:color w:val="555555"/>
          <w:sz w:val="17"/>
        </w:rPr>
        <w:t xml:space="preserve">Zitiervorschlag: § 37f WaffG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https://recht.nulegal.eu/gesetze/WaffG%202002/37f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