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WaStrBAV — Inkrafttreten, Außerkrafttreten</w:t>
      </w:r>
    </w:p>
    <w:p>
      <w:r>
        <w:rPr>
          <w:color w:val="555555"/>
          <w:sz w:val="18"/>
        </w:rPr>
        <w:t xml:space="preserve">Wasserstraßen-Betriebsanlagenverordnung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Tage nach der Verkündung in Kraft.</w:t>
      </w:r>
    </w:p>
    <w:p>
      <w:r>
        <w:t xml:space="preserve">(2) Gleichzeitig treten</w:t>
      </w:r>
    </w:p>
    <w:p>
      <w:pPr>
        <w:ind w:left="420"/>
      </w:pPr>
      <w:r>
        <w:t xml:space="preserve">1. die Strompolizeiverordnung zum Schutz bundeseigener Schifffahrts- und Betriebsanlagen an Bundeswasserstraßen im Bereich der Wasser- und Schifffahrtsdirektionen Nordwest, Mitte, West und Ost vom 4. März 1994 (VkBl. 1994 S. 378),</w:t>
      </w:r>
    </w:p>
    <w:p>
      <w:pPr>
        <w:ind w:left="420"/>
      </w:pPr>
      <w:r>
        <w:t xml:space="preserve">2. die Strompolizeiverordnung zum Schutz bundeseigener Schifffahrts- und Betriebsanlagen an Bundeswasserstraßen im Bereich der Wasser- und Schifffahrtsdirektion Ost vom 28. Juni 2010 (VkBl. 2010 S. 283),</w:t>
      </w:r>
    </w:p>
    <w:p>
      <w:pPr>
        <w:ind w:left="420"/>
      </w:pPr>
      <w:r>
        <w:t xml:space="preserve">3. die Strompolizeiverordnung zum Schutz bundeseigener Schifffahrts- und Betriebsanlagen an Bundeswasserstraßen im Bereich der Wasser- und Schifffahrtsdirektion Südwest vom 18. Dezember 1990 (VkBl. 1991 S. 135) und</w:t>
      </w:r>
    </w:p>
    <w:p>
      <w:pPr>
        <w:ind w:left="420"/>
      </w:pPr>
      <w:r>
        <w:t xml:space="preserve">4. die Strompolizeiverordnung zum Schutz bundeseigener Schifffahrts- und Betriebsanlagen an Bundeswasserstraßen (Betriebsanlagenverordnung, BAVO) im Bereich der Wasser- und Schifffahrtsdirektion Süd vom 15. September 1993 (VkBl. 1993 S. 701)</w:t>
      </w:r>
    </w:p>
    <w:p>
      <w:r>
        <w:t xml:space="preserve">außer Kraft.</w:t>
      </w:r>
    </w:p>
    <w:p>
      <w:r>
        <w:rPr>
          <w:color w:val="555555"/>
          <w:sz w:val="17"/>
        </w:rPr>
        <w:t xml:space="preserve">Zitiervorschlag: § 9 WaStrBAV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https://recht.nulegal.eu/gesetze/WaStrBAV/9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