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11 WWSUVtr — Wirtschaftspolitische Grundlagen</w:t>
      </w:r>
    </w:p>
    <w:p>
      <w:r>
        <w:rPr>
          <w:color w:val="555555"/>
          <w:sz w:val="18"/>
        </w:rPr>
        <w:t xml:space="preserve">Vertrag über die Schaffung einer Währungs-, Wirtschafts- und Sozialunion zwischen der Bundesrepublik Deutschland und der Deutschen Demokratischen Republik</w:t>
      </w:r>
    </w:p>
    <w:p>
      <w:r>
        <w:rPr>
          <w:color w:val="555555"/>
          <w:sz w:val="18"/>
        </w:rPr>
        <w:t xml:space="preserve">Stand: 10.06.2019 (konsolidierte Textfassung, kein amtliches Inkrafttretensdatum)</w:t>
      </w:r>
    </w:p>
    <w:p>
      <w:r>
        <w:t xml:space="preserve">(1) Die Deutsche Demokratische Republik stellt sicher, daß ihre wirtschafts- und finanzpolitischen Maßnahmen mit der Sozialen Marktwirtschaft in Einklang stehen. Die Maßnahmen werden so getroffen, daß sie im Rahmen der marktwirtschaftlichen Ordnung gleichzeitig zur Stabilität des Preisniveaus, zu einem hohen Beschäftigungsstand und zu außenwirtschaftlichem Gleichgewicht bei stetigem und angemessenem Wirtschaftswachstum beitragen.</w:t>
      </w:r>
    </w:p>
    <w:p>
      <w:r>
        <w:t xml:space="preserve">(2) Die Deutsche Demokratische Republik schafft die Rahmenbedingungen für die Entfaltung der Marktkräfte und der Privatinitiative, um den Strukturwandel, die Schaffung moderner Arbeitsplätze, eine breite Basis aus kleinen und mittleren Unternehmen sowie freien Berufen und den Schutz der Umwelt zu fördern. Die Unternehmensverfassung wird so gestaltet, daß sie auf den in Artikel 1 beschriebenen Prinzipien der Sozialen Marktwirtschaft mit der freien Entscheidung der Unternehmen über Produkte, Mengen, Produktionsverfahren, Investitionen, Arbeitsverhältnisse, Preise und Gewinnverwendung beruht.</w:t>
      </w:r>
    </w:p>
    <w:p>
      <w:r>
        <w:t xml:space="preserve">(3) Die Deutsche Demokratische Republik richtet ihre Politik unter Beachtung ihrer gewachsenen außenwirtschaftlichen Beziehungen mit den Ländern des Rates für Gegenseitige Wirtschaftshilfe schrittweise auf das Recht und die wirtschaftspolitischen Ziele der Europäischen Gemeinschaften aus.</w:t>
      </w:r>
    </w:p>
    <w:p>
      <w:r>
        <w:t xml:space="preserve">(4) Die Regierung der Deutschen Demokratischen Republik wird bei Entscheidungen, welche die wirtschaftspolitischen Grundsätze der Absätze 1 und 2 berühren, das Einvernehmen mit der Regierung der Bundesrepublik Deutschland im Rahmen des Gemeinsamen Regierungsausschusses nach Artikel 8 herstellen.</w:t>
      </w:r>
    </w:p>
    <w:p>
      <w:r>
        <w:rPr>
          <w:color w:val="555555"/>
          <w:sz w:val="17"/>
        </w:rPr>
        <w:t xml:space="preserve">Zitiervorschlag: Art 11 WWSUVtr</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https://recht.nulegal.eu/gesetze/WWSUVtr/11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