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 3 WWSUG — Rentenleistungen in die Deutsche Demokratische Republik</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Berechtigte im Sinne der Vorschriften der gesetzlichen Rentenversicherungen über die Erbringung von Leistungen an Berechtigte außerhalb des Geltungsbereichs der Rentengesetze (Berechtigte), die nach dem 18. Mai 1990 ihren gewöhnlichen Aufenthalt in der Deutschen Demokratischen Republik einschließlich Berlin (Ost) genommen haben, erhalten die nach § 2 Abs. 2 Satz 1 Buchstaben a bis d und h, Absatz 3 und 4 ermittelte Rente sowie die Leistung für Kindererziehung an Mütter der Geburtsjahrgänge vor 1921.</w:t>
      </w:r>
    </w:p>
    <w:p>
      <w:r>
        <w:t xml:space="preserve">(2) Berechtigte, die ihren gewöhnlichen Aufenthalt in der Deutschen Demokratischen Republik einschließlich Berlin (Ost) haben, erhalten die Rente nach Absatz 1 für die nach dem 18. Mai 1990 im Geltungsbereich dieses Gesetzes zurückgelegten Zeiten.</w:t>
      </w:r>
    </w:p>
    <w:p>
      <w:r>
        <w:t xml:space="preserve">(3) Zu der nach Absatz 1 und 2 zu zahlenden Rente wird ein Zuschuß zur Krankenversicherung geleistet.</w:t>
      </w:r>
    </w:p>
    <w:p>
      <w:r>
        <w:rPr>
          <w:color w:val="555555"/>
          <w:sz w:val="17"/>
        </w:rPr>
        <w:t xml:space="preserve">Zitiervorschlag: Art 23 § 3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