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WVG — Unternehmen, Plan, Lagerbuch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Unternehmen des Verbands im Sinne dieses Gesetzes sind die der Erfüllung seiner Aufgabe dienenden baulichen und sonstigen Anlagen, Arbeiten an Grundstücken, Ermittlungen und sonstigen Maßnahmen.</w:t>
      </w:r>
    </w:p>
    <w:p>
      <w:r>
        <w:t xml:space="preserve">(2) Der Umfang des Unternehmens ist, soweit er sich nicht hinreichend aus der Satzung ergibt, in einem Plan (Zeichnungen, Nachweisungen, Beschreibungen) darzustellen.</w:t>
      </w:r>
    </w:p>
    <w:p>
      <w:r>
        <w:t xml:space="preserve">(3) Die Aufsichtsbehörde kann anordnen, daß der Verband ein Verzeichnis der Anlagen und Gewässer führt (Lagerbuch), aus dem ihre Art und ihre Maße sowie ferner Unterhaltung, Betrieb und Nutzung ersichtlich sind.</w:t>
      </w:r>
    </w:p>
    <w:p>
      <w:r>
        <w:rPr>
          <w:color w:val="555555"/>
          <w:sz w:val="17"/>
        </w:rPr>
        <w:t xml:space="preserve">Zitiervorschlag: § 5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