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WStrG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rPr>
          <w:rFonts w:ascii="Courier New" w:hAnsi="Courier New"/>
          <w:sz w:val="17"/>
        </w:rPr>
        <w:t xml:space="preserve">Erster Teil</w:t>
      </w:r>
    </w:p>
    <w:p>
      <w:r>
        <w:rPr>
          <w:rFonts w:ascii="Courier New" w:hAnsi="Courier New"/>
          <w:sz w:val="17"/>
        </w:rPr>
        <w:t xml:space="preserve">Allgemeine Bestimmungen</w:t>
      </w:r>
    </w:p>
    <w:p>
      <w:r>
        <w:rPr>
          <w:rFonts w:ascii="Courier New" w:hAnsi="Courier New"/>
          <w:sz w:val="17"/>
        </w:rPr>
        <w:t xml:space="preserve">        Geltungsbereich    § 1</w:t>
      </w:r>
    </w:p>
    <w:p>
      <w:r>
        <w:rPr>
          <w:rFonts w:ascii="Courier New" w:hAnsi="Courier New"/>
          <w:sz w:val="17"/>
        </w:rPr>
        <w:t xml:space="preserve">        Auslandstaten    § 1a</w:t>
      </w:r>
    </w:p>
    <w:p>
      <w:r>
        <w:rPr>
          <w:rFonts w:ascii="Courier New" w:hAnsi="Courier New"/>
          <w:sz w:val="17"/>
        </w:rPr>
        <w:t xml:space="preserve">        Begriffsbestimmungen    § 2</w:t>
      </w:r>
    </w:p>
    <w:p>
      <w:r>
        <w:rPr>
          <w:rFonts w:ascii="Courier New" w:hAnsi="Courier New"/>
          <w:sz w:val="17"/>
        </w:rPr>
        <w:t xml:space="preserve">        Anwendung des allgemeinen Strafrechts    § 3</w:t>
      </w:r>
    </w:p>
    <w:p>
      <w:r>
        <w:rPr>
          <w:rFonts w:ascii="Courier New" w:hAnsi="Courier New"/>
          <w:sz w:val="17"/>
        </w:rPr>
        <w:t xml:space="preserve">        Militärische Straftaten gegen verbündete Streitkräfte    § 4</w:t>
      </w:r>
    </w:p>
    <w:p>
      <w:r>
        <w:rPr>
          <w:rFonts w:ascii="Courier New" w:hAnsi="Courier New"/>
          <w:sz w:val="17"/>
        </w:rPr>
        <w:t xml:space="preserve">        Handeln auf Befehl    § 5</w:t>
      </w:r>
    </w:p>
    <w:p>
      <w:r>
        <w:rPr>
          <w:rFonts w:ascii="Courier New" w:hAnsi="Courier New"/>
          <w:sz w:val="17"/>
        </w:rPr>
        <w:t xml:space="preserve">        Furcht vor persönlicher Gefahr    § 6</w:t>
      </w:r>
    </w:p>
    <w:p>
      <w:r>
        <w:rPr>
          <w:rFonts w:ascii="Courier New" w:hAnsi="Courier New"/>
          <w:sz w:val="17"/>
        </w:rPr>
        <w:t xml:space="preserve">        Selbstverschuldete Trunkenheit    § 7</w:t>
      </w:r>
    </w:p>
    <w:p>
      <w:r>
        <w:rPr>
          <w:rFonts w:ascii="Courier New" w:hAnsi="Courier New"/>
          <w:sz w:val="17"/>
        </w:rPr>
        <w:t xml:space="preserve">        weggefallen    § 8</w:t>
      </w:r>
    </w:p>
    <w:p>
      <w:r>
        <w:rPr>
          <w:rFonts w:ascii="Courier New" w:hAnsi="Courier New"/>
          <w:sz w:val="17"/>
        </w:rPr>
        <w:t xml:space="preserve">        Strafarrest    § 9</w:t>
      </w:r>
    </w:p>
    <w:p>
      <w:r>
        <w:rPr>
          <w:rFonts w:ascii="Courier New" w:hAnsi="Courier New"/>
          <w:sz w:val="17"/>
        </w:rPr>
        <w:t xml:space="preserve">        Geldstrafe bei Straftaten von Soldaten    § 10</w:t>
      </w:r>
    </w:p>
    <w:p>
      <w:r>
        <w:rPr>
          <w:rFonts w:ascii="Courier New" w:hAnsi="Courier New"/>
          <w:sz w:val="17"/>
        </w:rPr>
        <w:t xml:space="preserve">        Ersatzfreiheitsstrafe    § 11</w:t>
      </w:r>
    </w:p>
    <w:p>
      <w:r>
        <w:rPr>
          <w:rFonts w:ascii="Courier New" w:hAnsi="Courier New"/>
          <w:sz w:val="17"/>
        </w:rPr>
        <w:t xml:space="preserve">        Strafarrest statt Freiheitsstrafe    § 12</w:t>
      </w:r>
    </w:p>
    <w:p>
      <w:r>
        <w:rPr>
          <w:rFonts w:ascii="Courier New" w:hAnsi="Courier New"/>
          <w:sz w:val="17"/>
        </w:rPr>
        <w:t xml:space="preserve">        Zusammentreffen mehrerer Straftaten    § 13</w:t>
      </w:r>
    </w:p>
    <w:p>
      <w:r>
        <w:rPr>
          <w:rFonts w:ascii="Courier New" w:hAnsi="Courier New"/>
          <w:sz w:val="17"/>
        </w:rPr>
        <w:t xml:space="preserve">        Strafaussetzung zur Bewährung bei Freiheitsstrafe    § 14</w:t>
      </w:r>
    </w:p>
    <w:p>
      <w:r>
        <w:rPr>
          <w:rFonts w:ascii="Courier New" w:hAnsi="Courier New"/>
          <w:sz w:val="17"/>
        </w:rPr>
        <w:t xml:space="preserve">        Strafaussetzung zur Bewährung bei Strafarrest    § 14a</w:t>
      </w:r>
    </w:p>
    <w:p>
      <w:r>
        <w:rPr>
          <w:rFonts w:ascii="Courier New" w:hAnsi="Courier New"/>
          <w:sz w:val="17"/>
        </w:rPr>
        <w:t xml:space="preserve">Zweiter Teil</w:t>
      </w:r>
    </w:p>
    <w:p>
      <w:r>
        <w:rPr>
          <w:rFonts w:ascii="Courier New" w:hAnsi="Courier New"/>
          <w:sz w:val="17"/>
        </w:rPr>
        <w:t xml:space="preserve">Militärische Straftaten</w:t>
      </w:r>
    </w:p>
    <w:p>
      <w:r>
        <w:rPr>
          <w:rFonts w:ascii="Courier New" w:hAnsi="Courier New"/>
          <w:sz w:val="17"/>
        </w:rPr>
        <w:t xml:space="preserve">    Erster Abschnitt</w:t>
      </w:r>
    </w:p>
    <w:p>
      <w:r>
        <w:rPr>
          <w:rFonts w:ascii="Courier New" w:hAnsi="Courier New"/>
          <w:sz w:val="17"/>
        </w:rPr>
        <w:t xml:space="preserve">    Straftaten gegen die Pflicht zur militärischen Dienstleistung</w:t>
      </w:r>
    </w:p>
    <w:p>
      <w:r>
        <w:rPr>
          <w:rFonts w:ascii="Courier New" w:hAnsi="Courier New"/>
          <w:sz w:val="17"/>
        </w:rPr>
        <w:t xml:space="preserve">        Eigenmächtige Abwesenheit    § 15</w:t>
      </w:r>
    </w:p>
    <w:p>
      <w:r>
        <w:rPr>
          <w:rFonts w:ascii="Courier New" w:hAnsi="Courier New"/>
          <w:sz w:val="17"/>
        </w:rPr>
        <w:t xml:space="preserve">        Fahnenflucht    § 16</w:t>
      </w:r>
    </w:p>
    <w:p>
      <w:r>
        <w:rPr>
          <w:rFonts w:ascii="Courier New" w:hAnsi="Courier New"/>
          <w:sz w:val="17"/>
        </w:rPr>
        <w:t xml:space="preserve">        Selbstverstümmelung    § 17</w:t>
      </w:r>
    </w:p>
    <w:p>
      <w:r>
        <w:rPr>
          <w:rFonts w:ascii="Courier New" w:hAnsi="Courier New"/>
          <w:sz w:val="17"/>
        </w:rPr>
        <w:t xml:space="preserve">        Dienstentziehung durch Täuschung    § 18</w:t>
      </w:r>
    </w:p>
    <w:p>
      <w:r>
        <w:rPr>
          <w:rFonts w:ascii="Courier New" w:hAnsi="Courier New"/>
          <w:sz w:val="17"/>
        </w:rPr>
        <w:t xml:space="preserve">    Zweiter Abschnitt</w:t>
      </w:r>
    </w:p>
    <w:p>
      <w:r>
        <w:rPr>
          <w:rFonts w:ascii="Courier New" w:hAnsi="Courier New"/>
          <w:sz w:val="17"/>
        </w:rPr>
        <w:t xml:space="preserve">    Straftaten gegen die Pflichten der Untergebenen</w:t>
      </w:r>
    </w:p>
    <w:p>
      <w:r>
        <w:rPr>
          <w:rFonts w:ascii="Courier New" w:hAnsi="Courier New"/>
          <w:sz w:val="17"/>
        </w:rPr>
        <w:t xml:space="preserve">        Ungehorsam    § 19</w:t>
      </w:r>
    </w:p>
    <w:p>
      <w:r>
        <w:rPr>
          <w:rFonts w:ascii="Courier New" w:hAnsi="Courier New"/>
          <w:sz w:val="17"/>
        </w:rPr>
        <w:t xml:space="preserve">        Gehorsamsverweigerung    § 20</w:t>
      </w:r>
    </w:p>
    <w:p>
      <w:r>
        <w:rPr>
          <w:rFonts w:ascii="Courier New" w:hAnsi="Courier New"/>
          <w:sz w:val="17"/>
        </w:rPr>
        <w:t xml:space="preserve">        Leichtfertiges Nichtbefolgen eines Befehls    § 21</w:t>
      </w:r>
    </w:p>
    <w:p>
      <w:r>
        <w:rPr>
          <w:rFonts w:ascii="Courier New" w:hAnsi="Courier New"/>
          <w:sz w:val="17"/>
        </w:rPr>
        <w:t xml:space="preserve">        Verbindlichkeit des Befehls; Irrtum    § 22</w:t>
      </w:r>
    </w:p>
    <w:p>
      <w:r>
        <w:rPr>
          <w:rFonts w:ascii="Courier New" w:hAnsi="Courier New"/>
          <w:sz w:val="17"/>
        </w:rPr>
        <w:t xml:space="preserve">        Bedrohung eines Vorgesetzten    § 23</w:t>
      </w:r>
    </w:p>
    <w:p>
      <w:r>
        <w:rPr>
          <w:rFonts w:ascii="Courier New" w:hAnsi="Courier New"/>
          <w:sz w:val="17"/>
        </w:rPr>
        <w:t xml:space="preserve">        Nötigung eines Vorgesetzten    § 24</w:t>
      </w:r>
    </w:p>
    <w:p>
      <w:r>
        <w:rPr>
          <w:rFonts w:ascii="Courier New" w:hAnsi="Courier New"/>
          <w:sz w:val="17"/>
        </w:rPr>
        <w:t xml:space="preserve">        Tätlicher Angriff gegen einen Vorgesetzten    § 25</w:t>
      </w:r>
    </w:p>
    <w:p>
      <w:r>
        <w:rPr>
          <w:rFonts w:ascii="Courier New" w:hAnsi="Courier New"/>
          <w:sz w:val="17"/>
        </w:rPr>
        <w:t xml:space="preserve">        weggefallen    § 26</w:t>
      </w:r>
    </w:p>
    <w:p>
      <w:r>
        <w:rPr>
          <w:rFonts w:ascii="Courier New" w:hAnsi="Courier New"/>
          <w:sz w:val="17"/>
        </w:rPr>
        <w:t xml:space="preserve">        Meuterei    § 27</w:t>
      </w:r>
    </w:p>
    <w:p>
      <w:r>
        <w:rPr>
          <w:rFonts w:ascii="Courier New" w:hAnsi="Courier New"/>
          <w:sz w:val="17"/>
        </w:rPr>
        <w:t xml:space="preserve">        Verabredung zur Unbotmäßigkeit    § 28</w:t>
      </w:r>
    </w:p>
    <w:p>
      <w:r>
        <w:rPr>
          <w:rFonts w:ascii="Courier New" w:hAnsi="Courier New"/>
          <w:sz w:val="17"/>
        </w:rPr>
        <w:t xml:space="preserve">        Taten gegen Soldaten mit höherem Dienstgrad    § 29</w:t>
      </w:r>
    </w:p>
    <w:p>
      <w:r>
        <w:rPr>
          <w:rFonts w:ascii="Courier New" w:hAnsi="Courier New"/>
          <w:sz w:val="17"/>
        </w:rPr>
        <w:t xml:space="preserve">    Dritter Abschnitt</w:t>
      </w:r>
    </w:p>
    <w:p>
      <w:r>
        <w:rPr>
          <w:rFonts w:ascii="Courier New" w:hAnsi="Courier New"/>
          <w:sz w:val="17"/>
        </w:rPr>
        <w:t xml:space="preserve">    Straftaten gegen die Pflichten der Vorgesetzten</w:t>
      </w:r>
    </w:p>
    <w:p>
      <w:r>
        <w:rPr>
          <w:rFonts w:ascii="Courier New" w:hAnsi="Courier New"/>
          <w:sz w:val="17"/>
        </w:rPr>
        <w:t xml:space="preserve">        Mißhandlung    § 30</w:t>
      </w:r>
    </w:p>
    <w:p>
      <w:r>
        <w:rPr>
          <w:rFonts w:ascii="Courier New" w:hAnsi="Courier New"/>
          <w:sz w:val="17"/>
        </w:rPr>
        <w:t xml:space="preserve">        Entwürdigende Behandlung    § 31</w:t>
      </w:r>
    </w:p>
    <w:p>
      <w:r>
        <w:rPr>
          <w:rFonts w:ascii="Courier New" w:hAnsi="Courier New"/>
          <w:sz w:val="17"/>
        </w:rPr>
        <w:t xml:space="preserve">        Mißbrauch der Befehlsbefugnis zu unzulässigen Zwecken    § 32</w:t>
      </w:r>
    </w:p>
    <w:p>
      <w:r>
        <w:rPr>
          <w:rFonts w:ascii="Courier New" w:hAnsi="Courier New"/>
          <w:sz w:val="17"/>
        </w:rPr>
        <w:t xml:space="preserve">        Verleiten zu einer rechtswidrigen Tat    § 33</w:t>
      </w:r>
    </w:p>
    <w:p>
      <w:r>
        <w:rPr>
          <w:rFonts w:ascii="Courier New" w:hAnsi="Courier New"/>
          <w:sz w:val="17"/>
        </w:rPr>
        <w:t xml:space="preserve">        Erfolgloses Verleiten zu einer rechtswidrigen Tat    § 34</w:t>
      </w:r>
    </w:p>
    <w:p>
      <w:r>
        <w:rPr>
          <w:rFonts w:ascii="Courier New" w:hAnsi="Courier New"/>
          <w:sz w:val="17"/>
        </w:rPr>
        <w:t xml:space="preserve">        Unterdrücken von Beschwerden    § 35</w:t>
      </w:r>
    </w:p>
    <w:p>
      <w:r>
        <w:rPr>
          <w:rFonts w:ascii="Courier New" w:hAnsi="Courier New"/>
          <w:sz w:val="17"/>
        </w:rPr>
        <w:t xml:space="preserve">        Taten von Soldaten mit höherem Dienstgrad    § 36</w:t>
      </w:r>
    </w:p>
    <w:p>
      <w:r>
        <w:rPr>
          <w:rFonts w:ascii="Courier New" w:hAnsi="Courier New"/>
          <w:sz w:val="17"/>
        </w:rPr>
        <w:t xml:space="preserve">        Beeinflussung der Rechtspflege    § 37</w:t>
      </w:r>
    </w:p>
    <w:p>
      <w:r>
        <w:rPr>
          <w:rFonts w:ascii="Courier New" w:hAnsi="Courier New"/>
          <w:sz w:val="17"/>
        </w:rPr>
        <w:t xml:space="preserve">        Anmaßen von Befehlsbefugnissen    § 38</w:t>
      </w:r>
    </w:p>
    <w:p>
      <w:r>
        <w:rPr>
          <w:rFonts w:ascii="Courier New" w:hAnsi="Courier New"/>
          <w:sz w:val="17"/>
        </w:rPr>
        <w:t xml:space="preserve">        Mißbrauch der Disziplinarbefugnis    § 39</w:t>
      </w:r>
    </w:p>
    <w:p>
      <w:r>
        <w:rPr>
          <w:rFonts w:ascii="Courier New" w:hAnsi="Courier New"/>
          <w:sz w:val="17"/>
        </w:rPr>
        <w:t xml:space="preserve">        Unterlassene Mitwirkung bei Strafverfahren    § 40</w:t>
      </w:r>
    </w:p>
    <w:p>
      <w:r>
        <w:rPr>
          <w:rFonts w:ascii="Courier New" w:hAnsi="Courier New"/>
          <w:sz w:val="17"/>
        </w:rPr>
        <w:t xml:space="preserve">        Mangelhafte Dienstaufsicht    § 41</w:t>
      </w:r>
    </w:p>
    <w:p>
      <w:r>
        <w:rPr>
          <w:rFonts w:ascii="Courier New" w:hAnsi="Courier New"/>
          <w:sz w:val="17"/>
        </w:rPr>
        <w:t xml:space="preserve">    Vierter Abschnitt</w:t>
      </w:r>
    </w:p>
    <w:p>
      <w:r>
        <w:rPr>
          <w:rFonts w:ascii="Courier New" w:hAnsi="Courier New"/>
          <w:sz w:val="17"/>
        </w:rPr>
        <w:t xml:space="preserve">    Straftaten gegen andere militärische Pflichten</w:t>
      </w:r>
    </w:p>
    <w:p>
      <w:r>
        <w:rPr>
          <w:rFonts w:ascii="Courier New" w:hAnsi="Courier New"/>
          <w:sz w:val="17"/>
        </w:rPr>
        <w:t xml:space="preserve">        Unwahre dienstliche Meldung    § 42</w:t>
      </w:r>
    </w:p>
    <w:p>
      <w:r>
        <w:rPr>
          <w:rFonts w:ascii="Courier New" w:hAnsi="Courier New"/>
          <w:sz w:val="17"/>
        </w:rPr>
        <w:t xml:space="preserve">        Unterlassene Meldung    § 43</w:t>
      </w:r>
    </w:p>
    <w:p>
      <w:r>
        <w:rPr>
          <w:rFonts w:ascii="Courier New" w:hAnsi="Courier New"/>
          <w:sz w:val="17"/>
        </w:rPr>
        <w:t xml:space="preserve">        Wachverfehlung    § 44</w:t>
      </w:r>
    </w:p>
    <w:p>
      <w:r>
        <w:rPr>
          <w:rFonts w:ascii="Courier New" w:hAnsi="Courier New"/>
          <w:sz w:val="17"/>
        </w:rPr>
        <w:t xml:space="preserve">        Pflichtverletzung bei Sonderaufträgen    § 45</w:t>
      </w:r>
    </w:p>
    <w:p>
      <w:r>
        <w:rPr>
          <w:rFonts w:ascii="Courier New" w:hAnsi="Courier New"/>
          <w:sz w:val="17"/>
        </w:rPr>
        <w:t xml:space="preserve">        Rechtswidriger Waffengebrauch    § 46</w:t>
      </w:r>
    </w:p>
    <w:p>
      <w:r>
        <w:rPr>
          <w:rFonts w:ascii="Courier New" w:hAnsi="Courier New"/>
          <w:sz w:val="17"/>
        </w:rPr>
        <w:t xml:space="preserve">        Tätigkeit für eine fremde Macht    § 47</w:t>
      </w:r>
    </w:p>
    <w:p>
      <w:r>
        <w:rPr>
          <w:rFonts w:ascii="Courier New" w:hAnsi="Courier New"/>
          <w:sz w:val="17"/>
        </w:rPr>
        <w:t xml:space="preserve">        Verletzung anderer Dienstpflichten    § 48</w:t>
      </w:r>
    </w:p>
    <w:p>
      <w:r>
        <w:rPr>
          <w:color w:val="555555"/>
          <w:sz w:val="17"/>
        </w:rPr>
        <w:t xml:space="preserve">Zitiervorschlag: Inhaltsübersicht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WStrG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