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WStHAusbV — Dauer der Berufsausbildung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