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WStHAusbV — Prüfungsbereich Terrazzo- und Werksteintechnik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Terrazzo- und Werksteintechnik soll der Prüfling nachweisen, dass er in der Lage ist,</w:t>
      </w:r>
    </w:p>
    <w:p>
      <w:pPr>
        <w:ind w:left="420"/>
      </w:pPr>
      <w:r>
        <w:t xml:space="preserve">1. Terrazzo- und Werksteinarten zu unterscheiden,</w:t>
      </w:r>
    </w:p>
    <w:p>
      <w:pPr>
        <w:ind w:left="420"/>
      </w:pPr>
      <w:r>
        <w:t xml:space="preserve">2. Terrazzi und Werksteine herzustellen,</w:t>
      </w:r>
    </w:p>
    <w:p>
      <w:pPr>
        <w:ind w:left="420"/>
      </w:pPr>
      <w:r>
        <w:t xml:space="preserve">3. Fugen herzustellen,</w:t>
      </w:r>
    </w:p>
    <w:p>
      <w:pPr>
        <w:ind w:left="420"/>
      </w:pPr>
      <w:r>
        <w:t xml:space="preserve">4. Oberflächen zu bearbeiten und zu behandeln,</w:t>
      </w:r>
    </w:p>
    <w:p>
      <w:pPr>
        <w:ind w:left="420"/>
      </w:pPr>
      <w:r>
        <w:t xml:space="preserve">5. Arbeitssicherheits-, Gesundheitsschutz- und Umweltschutzbestimmungen zu berücksichtigen und</w:t>
      </w:r>
    </w:p>
    <w:p>
      <w:pPr>
        <w:ind w:left="420"/>
      </w:pPr>
      <w:r>
        <w:t xml:space="preserve">6. qualitätssichernde Maßnahmen einzubeziehen.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17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