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WSG 2020 — Anwendungsbereich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Wehrsold erhalten Soldatinnen und Soldaten, die Wehrdienst nach § 58b des Soldatengesetzes leisten.</w:t>
      </w:r>
    </w:p>
    <w:p>
      <w:r>
        <w:t xml:space="preserve">(2) Zum Wehrsold gehören folgende Geldbezüge:</w:t>
      </w:r>
    </w:p>
    <w:p>
      <w:pPr>
        <w:ind w:left="420"/>
      </w:pPr>
      <w:r>
        <w:t xml:space="preserve">1. Wehrsoldgrundbetrag,</w:t>
      </w:r>
    </w:p>
    <w:p>
      <w:pPr>
        <w:ind w:left="420"/>
      </w:pPr>
      <w:r>
        <w:t xml:space="preserve">2. Kinderzuschlag,</w:t>
      </w:r>
    </w:p>
    <w:p>
      <w:pPr>
        <w:ind w:left="420"/>
      </w:pPr>
      <w:r>
        <w:t xml:space="preserve">3. Erstattung der Beiträge zur Kranken- und Pflegeversicherung für Angehörige,</w:t>
      </w:r>
    </w:p>
    <w:p>
      <w:pPr>
        <w:ind w:left="420"/>
      </w:pPr>
      <w:r>
        <w:t xml:space="preserve">4. Auslandsvergütung,</w:t>
      </w:r>
    </w:p>
    <w:p>
      <w:pPr>
        <w:ind w:left="420"/>
      </w:pPr>
      <w:r>
        <w:t xml:space="preserve">5. Entlassungsgeld,</w:t>
      </w:r>
    </w:p>
    <w:p>
      <w:pPr>
        <w:ind w:left="420"/>
      </w:pPr>
      <w:r>
        <w:t xml:space="preserve">6. Vergütung für herausgehobene Funktionen,</w:t>
      </w:r>
    </w:p>
    <w:p>
      <w:pPr>
        <w:ind w:left="420"/>
      </w:pPr>
      <w:r>
        <w:t xml:space="preserve">7. Vergütung für besondere Erschwernisse,</w:t>
      </w:r>
    </w:p>
    <w:p>
      <w:pPr>
        <w:ind w:left="420"/>
      </w:pPr>
      <w:r>
        <w:t xml:space="preserve">8. Vergütung für besondere zeitliche Belastungen,</w:t>
      </w:r>
    </w:p>
    <w:p>
      <w:pPr>
        <w:ind w:left="420"/>
      </w:pPr>
      <w:r>
        <w:t xml:space="preserve">9. Auslandsverwendungszuschlag.</w:t>
      </w:r>
    </w:p>
    <w:p>
      <w:r>
        <w:t xml:space="preserve">(3) Zum Wehrsold gehören ferner folgende Sachbezüge:</w:t>
      </w:r>
    </w:p>
    <w:p>
      <w:pPr>
        <w:ind w:left="420"/>
      </w:pPr>
      <w:r>
        <w:t xml:space="preserve">1. Unterkunft,</w:t>
      </w:r>
    </w:p>
    <w:p>
      <w:pPr>
        <w:ind w:left="420"/>
      </w:pPr>
      <w:r>
        <w:t xml:space="preserve">2. Dienstkleidung und Ausrüstung,</w:t>
      </w:r>
    </w:p>
    <w:p>
      <w:pPr>
        <w:ind w:left="420"/>
      </w:pPr>
      <w:r>
        <w:t xml:space="preserve">3. Heilfürsorge,</w:t>
      </w:r>
    </w:p>
    <w:p>
      <w:pPr>
        <w:ind w:left="420"/>
      </w:pPr>
      <w:r>
        <w:t xml:space="preserve">4. Verpflegung.</w:t>
      </w:r>
    </w:p>
    <w:p>
      <w:r>
        <w:rPr>
          <w:color w:val="555555"/>
          <w:sz w:val="17"/>
        </w:rPr>
        <w:t xml:space="preserve">Zitiervorschlag: § 1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