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WO-SWG (Brandenburg) — Wahlsystem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Rat besteht aus fünf Mitgliedern, die von den wahlberechtigten Sorben/Wenden in freier, gleicher, geheimer und unmittelbarer Wahl nach den Grundsätzen der Mehrheits- und Persönlichkeitswahl nach Einzelwahlvorschlägen der Vereinigungen (§ 2 Absatz 3) gewählt werden.</w:t>
      </w:r>
    </w:p>
    <w:p>
      <w:r>
        <w:t xml:space="preserve">(2) Jede Wählerin und jeder Wähler hat jeweils fünf Stimmen. Sie oder er kann einem Einzelwahlvorschlag (einer Bewerberin oder einem Bewerber) nur eine Stimme geben.</w:t>
      </w:r>
    </w:p>
    <w:p>
      <w:r>
        <w:t xml:space="preserve">(3) Gewählt sind die fünf Bewerberinnen und Bewerber mit den meisten Stimmen. Bei Stimmengleichheit entscheidet das von der Wahlleiterin oder dem Wahlleiter zu ziehende Los.</w:t>
      </w:r>
    </w:p>
    <w:p>
      <w:r>
        <w:t xml:space="preserve">(4) Die nicht gewählten Bewerberinnen und Bewerber sind Ersatzpersonen in der Reihenfolge der auf sie entfallenden Stimmenzahlen; Absatz 3 Satz 2 gilt entsprechend.</w:t>
      </w:r>
    </w:p>
    <w:p>
      <w:r>
        <w:rPr>
          <w:color w:val="555555"/>
          <w:sz w:val="17"/>
        </w:rPr>
        <w:t xml:space="preserve">Zitiervorschlag: § 3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