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WO-SWG (Brandenburg) — Benachrichtigung der in das Wählerverzeichnis eingetragenen Personen und Erteilung der Briefwahlunterlagen</w:t>
      </w:r>
    </w:p>
    <w:p>
      <w:r>
        <w:rPr>
          <w:color w:val="555555"/>
          <w:sz w:val="18"/>
        </w:rPr>
        <w:t xml:space="preserve">Wahlordnung zum Sorben/Wenden-Gesetz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Jede wahlberechtigte Person, die auf Antrag in das Wählerverzeichnis eingetragen wird, erhält von der Geschäftsstelle unverzüglich, jedoch nicht vor Zulassung der Einzelwahlvorschläge (§ 25 Absatz 3 Satz 1) eine schriftliche Benachrichtigung über ihre Eintragung in das Wählerverzeichnis (Wahlbenachrichtigung). Die Wahlbenachrichtigung soll enthalten</w:t>
      </w:r>
    </w:p>
    <w:p>
      <w:r>
        <w:t xml:space="preserve">die Mitteilung, dass die wahlberechtigte Person in das Wählerverzeichnis eingetragen ist,</w:t>
      </w:r>
    </w:p>
    <w:p>
      <w:r>
        <w:t xml:space="preserve">den Hinweis, dass die wahlberechtigte Person ihr Wahlrecht ausschließlich durch Briefwahl mit den beigefügten Briefwahlunterlagen ausüben kann,</w:t>
      </w:r>
    </w:p>
    <w:p>
      <w:r>
        <w:t xml:space="preserve">die Angabe des letzten Tages der Briefwahl und des Endes der Wahlzeit.</w:t>
      </w:r>
    </w:p>
    <w:p>
      <w:r>
        <w:t xml:space="preserve">(2) Der Wahlbenachrichtigung sind folgende Briefwahlunterlagen beizufügen</w:t>
      </w:r>
    </w:p>
    <w:p>
      <w:r>
        <w:t xml:space="preserve">ein Wahlschein,</w:t>
      </w:r>
    </w:p>
    <w:p>
      <w:r>
        <w:t xml:space="preserve">ein Wahlbriefumschlag,</w:t>
      </w:r>
    </w:p>
    <w:p>
      <w:r>
        <w:t xml:space="preserve">ein Stimmzettelumschlag,</w:t>
      </w:r>
    </w:p>
    <w:p>
      <w:r>
        <w:t xml:space="preserve">ein Stimmzettel und</w:t>
      </w:r>
    </w:p>
    <w:p>
      <w:r>
        <w:t xml:space="preserve">ein Merkblatt zur Briefwahl.</w:t>
      </w:r>
    </w:p>
    <w:p>
      <w:r>
        <w:t xml:space="preserve">(3) Auf dem Wahlbriefumschlag sind die vollständige Anschrift der Geschäftsstelle und der Vermerk „Wahlbrief“ anzugeben. Der Wahlbriefumschlag ist von der Geschäftsstelle freizumachen; dies entfällt, wenn die Briefwahlunterlagen an einem außerhalb der Bundesrepublik Deutschland liegenden Ort übersandt werden.</w:t>
      </w:r>
    </w:p>
    <w:p>
      <w:r>
        <w:rPr>
          <w:color w:val="555555"/>
          <w:sz w:val="17"/>
        </w:rPr>
        <w:t xml:space="preserve">Zitiervorschlag: § 13 WO-SWG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https://recht.nulegal.eu/gesetze/WO-SWG/13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