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WO-LPersVG (Brandenburg) — Video- und Telefonkonferenzen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nichtöffentliche Sitzung des Wahlvorstandes kann vollständig oder unter Zuschaltung einzelner Wahlvorstandsmitglieder mittels Video- oder Telefonkonferenz durchgeführt werden, wenn</w:t>
      </w:r>
    </w:p>
    <w:p>
      <w:r>
        <w:t xml:space="preserve">vorhandene Einrichtungen genutzt werden, die durch die Dienststelle zur dienstlichen Nutzung freigegeben sind,</w:t>
      </w:r>
    </w:p>
    <w:p>
      <w:r>
        <w:t xml:space="preserve">kein Mitglied der Sitzungsteilnahme mittels Video- oder Telefonkonferenz rechtzeitig vor Beginn der Sitzung widerspricht und</w:t>
      </w:r>
    </w:p>
    <w:p>
      <w:r>
        <w:t xml:space="preserve">der Wahlvorstand geeignete technische und organisatorische Maßnahmen trifft, um sicherzustellen, dass Dritte vom Inhalt der Sitzung keine Kenntnis nehmen können.</w:t>
      </w:r>
    </w:p>
    <w:p>
      <w:r>
        <w:t xml:space="preserve">Satz 1 gilt nicht für Sitzungen zur Prüfung von in Papierform eingereichten Wahlvorschlägen. Eine Aufzeichnung der Sitzung ist unzulässig. Wahlvorstandsmitglieder, die mittels Video- oder Telefonkonferenz an Sitzungen teilnehmen, gelten als anwesend im Sinne des § 2 Absatz 1 Satz 1 erster Halbsatz.</w:t>
      </w:r>
    </w:p>
    <w:p>
      <w:r>
        <w:rPr>
          <w:color w:val="555555"/>
          <w:sz w:val="17"/>
        </w:rPr>
        <w:t xml:space="preserve">Zitiervorschlag: § 2a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