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28 WO-LPersVG (Brandenburg) — Ermittlung der gewählten Gruppenvertretungsmitglieder bei gemeinsamer Wahl</w:t>
      </w:r>
    </w:p>
    <w:p>
      <w:r>
        <w:rPr>
          <w:color w:val="555555"/>
          <w:sz w:val="18"/>
        </w:rPr>
        <w:t xml:space="preserve">Wahlordnung zum Landespersonalvertretungsgesetz</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Bei gemeinsamer Wahl werden die Summen der auf die einzelnen Vorschlagslisten entfallenen Stimmen nebeneinandergestellt und der Reihe nach durch 1, 2, 3 usw. geteilt. Die jeder Gruppe zustehenden Sitze werden getrennt, jedoch unter Verwendung derselben Teilzahlen ermittelt. § 27 Abs. 1 Satz 2 und 3 gilt entsprechend.</w:t>
      </w:r>
    </w:p>
    <w:p>
      <w:r>
        <w:t xml:space="preserve">(2) Enthält eine Vorschlagsliste weniger Bewerberinnen und Bewerber einer Gruppe, als dieser nach den Höchstzahlen Sitze zustehen würden, so fallen die restlichen Sitze dieser Gruppe den Angehörigen derselben Gruppe auf den übrigen Vorschlagslisten in der Reihenfolge der nächsten Höchstzahlen zu.</w:t>
      </w:r>
    </w:p>
    <w:p>
      <w:r>
        <w:t xml:space="preserve">(3) Innerhalb der Vorschlagslisten werden die den einzelnen Gruppen zustehenden Sitze auf die Angehörigen der entsprechenden Gruppe in der Reihenfolge ihrer Benennung verteilt.</w:t>
      </w:r>
    </w:p>
    <w:p>
      <w:r>
        <w:rPr>
          <w:color w:val="555555"/>
          <w:sz w:val="17"/>
        </w:rPr>
        <w:t xml:space="preserve">Zitiervorschlag: § 28 WO-LPersVG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https://recht.nulegal.eu/gesetze/WO-LPersVG/28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