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WO-BayPVG (Bayern) — Vorbereitung und Durchführung der Wahl</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Vorbereitung und Durchführung der Wahl der Jugend- und Auszubildendenvertretung gelten die §§ 1 bis 3, 6 bis 25, 28, 29, und 30 Abs. 1 entsprechend mit der Abweichung, daß sich die Zahl der zu wählenden Mitglieder der Jugend- und Auszubildendenvertretung ausschließlich aus Art. 59 Abs. 1 BayPVG ergibt und daß die Vorschriften über Gruppenwahl (Art. 19 Abs. 2 BayPVG), über den Minderheitenschutz (Art. 17 Abs. 3 BayPVG), über die Zusammenfassung der Bewerber in den Wahlvorschlägen nach Gruppen (§ 8 Abs. 4 Satz 4) und über die Begrenzung der Zahl der abzugebenden Stimmen durch die Zahl der zu wählenden Gruppenvertreter bei der Stimmenhäufung (§ 25 Abs. 1 Satz 3 und Abs. 2 Satz 3) keine Anwendung finden. Der Wahlvorstand besteht aus drei Beschäftigten; ihm muß mindestens eine nach Art. 14 BayPVG wählbare Person, die nicht zur Jugend- und Auszubildendenvertretung wahlberechtigt ist, angehören. Sind an nachgeordneten Stellen, Nebenstellen oder Teilen einer Dienststelle, die nicht als selbständige Dienststellen gelten, keine wahlberechtigten Beschäftigten vorhanden, kann dort auf die Bekanntgabe von Bekanntmachungen verzichtet werden; bei Eintritt von wahlberechtigten Beschäftigten vor Abschluss der Stimmabgabe ist dies unverzüglich nachzuholen.</w:t>
      </w:r>
    </w:p>
    <w:p>
      <w:r>
        <w:t xml:space="preserve">(2) Sind mehrere Mitglieder der Jugend- und Auszubildendenvertretung zu wählen und ist die Wahl auf Grund mehrerer Vorschlagslisten durchgeführt worden, so werden die auf sämtliche Bewerber einer jeden Vorschlagsliste entfallenen Stimmen zusammengezählt. Als gültige Stimmen gelten insoweit auch die Stimmen, die für Bewerber abgegeben worden sind, die nach Bekanntgabe der Wahlvorschläge (§ 13) ihre Wählbarkeit verloren haben. Die so ermittelten Gesamtstimmenzahlen der einzelnen Vorschlagslisten werden nebeneinander gestellt und der Reihe nach durch 1, 2, 3 usw. geteilt. Auf die jeweils höchste Teilzahl (Höchstzahl) wird solange ein Sitz zugeteilt, bis alle Sitze (Art. 59 Abs. 1 BayPVG) verteilt sind. Ist bei gleichen Höchstzahlen noch ein Sitz oder sind bei drei gleichen Höchstzahlen nur noch zwei Sitze zu verteilen, so entscheidet das Los. § 26 Abs. 2 und 3 finden Anwendung.</w:t>
      </w:r>
    </w:p>
    <w:p>
      <w:r>
        <w:t xml:space="preserve">(3) Sind mehrere Mitglieder der Jugend- und Auszubildendenvertretung zu wählen und ist die Wahl auf Grund eines Wahlvorschlags durchgeführt worden, so sind die Bewerber in der Reihenfolge der jeweils höchsten auf sie entfallenen Stimmenzahlen gewählt; bei Stimmengleichheit entscheidet das Los.</w:t>
      </w:r>
    </w:p>
    <w:p>
      <w:r>
        <w:rPr>
          <w:color w:val="555555"/>
          <w:sz w:val="17"/>
        </w:rPr>
        <w:t xml:space="preserve">Zitiervorschlag: § 32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