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108 WHG 2009 — Übergangsbestimmung für Verfahren zur Zulassung von Vorhaben zur Erzeugung von Energie aus erneuerbaren Quellen</w:t>
      </w:r>
    </w:p>
    <w:p>
      <w:r>
        <w:rPr>
          <w:color w:val="555555"/>
          <w:sz w:val="18"/>
        </w:rPr>
        <w:t xml:space="preserve">Wasserhaushaltsgesetz</w:t>
      </w:r>
    </w:p>
    <w:p>
      <w:r>
        <w:rPr>
          <w:color w:val="555555"/>
          <w:sz w:val="18"/>
        </w:rPr>
        <w:t xml:space="preserve">Stand: 15.08.2025 (konsolidierte Textfassung, kein amtliches Inkrafttretensdatum)</w:t>
      </w:r>
    </w:p>
    <w:p>
      <w:r>
        <w:t xml:space="preserve">Wurde vor dem 15. August 2025 ein Zulassungs- oder ein Befreiungsverfahren eingeleitet, auf das die Vorschriften des § 11a, auch in Verbindung mit § 38 Absatz 5 Satz 3, § 52 Absatz 1 Satz 4, § 70 Absatz 1 Satz 2 oder § 78 Absatz 5 Satz 3 in ihrer jeweils ab dem 15. August 2025 geltenden Fassung anzuwenden wären, so führt die zuständige Behörde dieses Verfahren nach dem vor dem 15. August 2025 geltenden Recht fort.</w:t>
      </w:r>
    </w:p>
    <w:p>
      <w:r>
        <w:rPr>
          <w:color w:val="555555"/>
          <w:sz w:val="17"/>
        </w:rPr>
        <w:t xml:space="preserve">Zitiervorschlag: § 108 WHG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https://recht.nulegal.eu/gesetze/WHG%202009/108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