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WFAusbV — Inhalt von Teil 1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