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WDOBezV 2016 — Dienstbezüge und Wehrsold</w:t>
      </w:r>
    </w:p>
    <w:p>
      <w:r>
        <w:rPr>
          <w:color w:val="555555"/>
          <w:sz w:val="18"/>
        </w:rPr>
        <w:t xml:space="preserve">WDO-Bezügeverordnung</w:t>
      </w:r>
    </w:p>
    <w:p>
      <w:r>
        <w:rPr>
          <w:color w:val="555555"/>
          <w:sz w:val="18"/>
        </w:rPr>
        <w:t xml:space="preserve">Historische Fassung: Stand 10.06.2019 bis 03.09.2020. Dies ist nicht die aktuelle Fassung.</w:t>
      </w:r>
    </w:p>
    <w:p>
      <w:r>
        <w:t xml:space="preserve">(1) Dienstbezüge im Sinne der §§ 24, 59 und 126 der Wehrdisziplinarordnung sind</w:t>
      </w:r>
    </w:p>
    <w:p>
      <w:pPr>
        <w:ind w:left="420"/>
      </w:pPr>
      <w:r>
        <w:t xml:space="preserve">1. das Grundgehalt in der jeweiligen Stufe,</w:t>
      </w:r>
    </w:p>
    <w:p>
      <w:pPr>
        <w:ind w:left="420"/>
      </w:pPr>
      <w:r>
        <w:t xml:space="preserve">2. die Amtszulage,</w:t>
      </w:r>
    </w:p>
    <w:p>
      <w:pPr>
        <w:ind w:left="420"/>
      </w:pPr>
      <w:r>
        <w:t xml:space="preserve">3. die Stellenzulage,</w:t>
      </w:r>
    </w:p>
    <w:p>
      <w:pPr>
        <w:ind w:left="420"/>
      </w:pPr>
      <w:r>
        <w:t xml:space="preserve">4. die Ausgleichszulage,</w:t>
      </w:r>
    </w:p>
    <w:p>
      <w:pPr>
        <w:ind w:left="420"/>
      </w:pPr>
      <w:r>
        <w:t xml:space="preserve">5. der Auslandszuschlag und</w:t>
      </w:r>
    </w:p>
    <w:p>
      <w:pPr>
        <w:ind w:left="420"/>
      </w:pPr>
      <w:r>
        <w:t xml:space="preserve">6. der Auslandsverwendungszuschlag.</w:t>
      </w:r>
    </w:p>
    <w:p>
      <w:r>
        <w:t xml:space="preserve">(2) Dienstbezüge im Sinne der §§ 24, 59 und 126 der Wehrdisziplinarordnung sind</w:t>
      </w:r>
    </w:p>
    <w:p>
      <w:pPr>
        <w:ind w:left="420"/>
      </w:pPr>
      <w:r>
        <w:t xml:space="preserve">1. für Reservistendienst Leistende</w:t>
      </w:r>
    </w:p>
    <w:p>
      <w:pPr>
        <w:ind w:left="780"/>
      </w:pPr>
      <w:r>
        <w:t xml:space="preserve">a) die Reservistendienstleistungsprämie (§ 10 Absatz 1 des Unterhaltssicherungsgesetzes),</w:t>
      </w:r>
    </w:p>
    <w:p>
      <w:pPr>
        <w:ind w:left="780"/>
      </w:pPr>
      <w:r>
        <w:t xml:space="preserve">b) der Zuschlag bei Standort im Ausland (§ 10 Absatz 2 des Unterhaltssicherungsgesetzes) und</w:t>
      </w:r>
    </w:p>
    <w:p>
      <w:pPr>
        <w:ind w:left="780"/>
      </w:pPr>
      <w:r>
        <w:t xml:space="preserve">c) das Dienstgeld (§ 11 des Unterhaltssicherungsgesetzes),</w:t>
      </w:r>
    </w:p>
    <w:p>
      <w:pPr>
        <w:ind w:left="420"/>
      </w:pPr>
      <w:r>
        <w:t xml:space="preserve">2. für Sanitätsoffizier-Anwärterinnen und Sanitätsoffizier-Anwärter mit Anspruch auf Ausbildungsgeld der Grundbetrag des Ausbildungsgeldes.</w:t>
      </w:r>
    </w:p>
    <w:p>
      <w:r>
        <w:t xml:space="preserve">(3) Dienstbezüge im Sinne der §§ 61 bis 63 der Wehrdisziplinarordnung sind alle auf Grund des Soldatenverhältnisses zu gewährenden Bezüge.</w:t>
      </w:r>
    </w:p>
    <w:p>
      <w:r>
        <w:t xml:space="preserve">(4) Wehrsold im Sinne des § 24 der Wehrdisziplinarordnung sind der einfache Wehrsold (§ 2 Absatz 1 des Wehrsoldgesetzes), der doppelte Wehrsold bei Auslandseinsätzen (§ 2 Absatz 2 des Wehrsoldgesetzes), der Wehrdienstzuschlag (§ 8c Absatz 2 des Wehrsoldgesetzes) und der Auslandsverwendungszuschlag (§ 8f des Wehrsoldgesetzes).</w:t>
      </w:r>
    </w:p>
    <w:p>
      <w:r>
        <w:rPr>
          <w:color w:val="555555"/>
          <w:sz w:val="17"/>
        </w:rPr>
        <w:t xml:space="preserve">Zitiervorschlag: § 1 WDOBezV 2016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https://recht.nulegal.eu/gesetze/WDOBezV%202016/1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