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141 WDO 2025 — Umfang der Kostenpflicht</w:t>
      </w:r>
    </w:p>
    <w:p>
      <w:r>
        <w:rPr>
          <w:color w:val="555555"/>
          <w:sz w:val="18"/>
        </w:rPr>
        <w:t xml:space="preserve">Wehrdisziplinarordnung</w:t>
      </w:r>
    </w:p>
    <w:p>
      <w:r>
        <w:rPr>
          <w:color w:val="555555"/>
          <w:sz w:val="18"/>
        </w:rPr>
        <w:t xml:space="preserve">Stand: 13.04.2025 (konsolidierte Textfassung, kein amtliches Inkrafttretensdatum)</w:t>
      </w:r>
    </w:p>
    <w:p>
      <w:r>
        <w:t xml:space="preserve">(1) Gerichtliche Disziplinarverfahren sind gebührenfrei.</w:t>
      </w:r>
    </w:p>
    <w:p>
      <w:r>
        <w:t xml:space="preserve">(2) Als Auslagen werden im gerichtlichen Disziplinarverfahren erhoben:</w:t>
      </w:r>
    </w:p>
    <w:p>
      <w:pPr>
        <w:ind w:left="420"/>
      </w:pPr>
      <w:r>
        <w:t xml:space="preserve">1. Auslagen, die nach den Vorschriften des Gerichtskostengesetzes erhoben werden,</w:t>
      </w:r>
    </w:p>
    <w:p>
      <w:pPr>
        <w:ind w:left="420"/>
      </w:pPr>
      <w:r>
        <w:t xml:space="preserve">2. Kosten, die durch dienstliche Gestellungen nach § 92 Satz 1 entstanden sind, mit Ausnahme der dienstlichen Gestellung von Vertrauenspersonen und der Postgebühren,</w:t>
      </w:r>
    </w:p>
    <w:p>
      <w:pPr>
        <w:ind w:left="420"/>
      </w:pPr>
      <w:r>
        <w:t xml:space="preserve">3. die während der Ermittlungen der Wehrdisziplinaranwaltschaft entstandenen Reisekosten der Wehrdisziplinaranwaltschaft, einer ersuchten Richterin oder eines ersuchten Richters und ihrer Schriftführerinnen und Schriftführer,</w:t>
      </w:r>
    </w:p>
    <w:p>
      <w:pPr>
        <w:ind w:left="420"/>
      </w:pPr>
      <w:r>
        <w:t xml:space="preserve">4. die Kosten für die Unterbringung und Untersuchung der Soldatin oder des Soldaten in einem öffentlichen psychiatrischen Krankenhaus oder in einem Bundeswehrkrankenhaus,</w:t>
      </w:r>
    </w:p>
    <w:p>
      <w:pPr>
        <w:ind w:left="420"/>
      </w:pPr>
      <w:r>
        <w:t xml:space="preserve">5. die an eine Rechtsanwältin oder einen Rechtsanwalt zu zahlenden Beträge sowie die baren Auslagen einer sonst bestellten Verteidigerin oder eines sonst bestellten Verteidigers,</w:t>
      </w:r>
    </w:p>
    <w:p>
      <w:pPr>
        <w:ind w:left="420"/>
      </w:pPr>
      <w:r>
        <w:t xml:space="preserve">6. die Auslagen, die einem nach § 88 Absatz 2 Bestellten entstanden sind.</w:t>
      </w:r>
    </w:p>
    <w:p>
      <w:r>
        <w:rPr>
          <w:color w:val="555555"/>
          <w:sz w:val="17"/>
        </w:rPr>
        <w:t xml:space="preserve">Zitiervorschlag: § 141 WDO 2025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https://recht.nulegal.eu/gesetze/WDO%202025/141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