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85 WDO 2002 — Verhandlungsunfähigkeit des Soldaten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(1) Der Einleitung oder Fortsetzung eines gerichtlichen Disziplinarverfahrens steht nicht entgegen, dass der Soldat verhandlungsunfähig oder durch Abwesenheit an der Wahrnehmung seiner Rechte gehindert ist.</w:t>
      </w:r>
    </w:p>
    <w:p>
      <w:r>
        <w:t xml:space="preserve">(2) Auf Antrag bestellt das Betreuungsgericht, für minderjährige Soldaten das Familiengericht</w:t>
      </w:r>
    </w:p>
    <w:p>
      <w:pPr>
        <w:ind w:left="420"/>
      </w:pPr>
      <w:r>
        <w:t xml:space="preserve">1. im Fall der Verhandlungsunfähigkeit des Soldaten einen Betreuer,</w:t>
      </w:r>
    </w:p>
    <w:p>
      <w:pPr>
        <w:ind w:left="420"/>
      </w:pPr>
      <w:r>
        <w:t xml:space="preserve">2. wenn der Soldat durch Abwesenheit an der Wahrnehmung seiner Rechte gehindert ist, einen Pfleger</w:t>
      </w:r>
    </w:p>
    <w:p>
      <w:r>
        <w:t xml:space="preserve">als gesetzlichen Vertreter zur Wahrnehmung der Rechte des Soldaten in dem Verfahren. Der Betreuer oder Pfleger muss Soldat sein. § 16 Abs. 2 des Verwaltungsverfahrensgesetzes gilt entsprechend.</w:t>
      </w:r>
    </w:p>
    <w:p>
      <w:r>
        <w:rPr>
          <w:color w:val="555555"/>
          <w:sz w:val="17"/>
        </w:rPr>
        <w:t xml:space="preserve">Zitiervorschlag: § 85 WDO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https://recht.nulegal.eu/gesetze/WDO%202002/85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