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WBO — Zuständigkeit für den Beschwerdebescheid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Beschwerde entscheidet der Disziplinarvorgesetzte, der den Gegenstand der Beschwerde zu beurteilen hat. Über Beschwerden gegen Dienststellen der Bundeswehrverwaltung entscheidet die nächsthöhere Dienststelle.</w:t>
      </w:r>
    </w:p>
    <w:p>
      <w:r>
        <w:t xml:space="preserve">(2) Hat der Bundesminister der Verteidigung über Beschwerden in truppendienstlichen Angelegenheiten zu entscheiden, kann sein Vertreter die Beschwerdeentscheidung unterzeichnen; der Bundesminister der Verteidigung kann die Zeichnungsbefugnis weiter übertragen. Bei Beschwerden in Verwaltungsangelegenheiten entscheidet der Bundesminister der Verteidigung als oberste Dienstbehörde.</w:t>
      </w:r>
    </w:p>
    <w:p>
      <w:r>
        <w:t xml:space="preserve">(3) Hat das Unterstellungsverhältnis des Betroffenen (§ 4 Absatz 3 Satz 3) gewechselt und richtet sich die Beschwerde gegen seine Person, geht die Zuständigkeit auf den neuen Vorgesetzten des Betroffenen über.</w:t>
      </w:r>
    </w:p>
    <w:p>
      <w:r>
        <w:t xml:space="preserve">(4) In Zweifelsfällen bestimmt der nächste gemeinsame Vorgesetzte, wer zu entscheiden hat.</w:t>
      </w:r>
    </w:p>
    <w:p>
      <w:r>
        <w:rPr>
          <w:color w:val="555555"/>
          <w:sz w:val="17"/>
        </w:rPr>
        <w:t xml:space="preserve">Zitiervorschlag: § 9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