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WAnhV (Brandenburg) — Abstimmungsverzeichnis</w:t>
      </w:r>
    </w:p>
    <w:p>
      <w:r>
        <w:rPr>
          <w:color w:val="555555"/>
          <w:sz w:val="18"/>
        </w:rPr>
        <w:t xml:space="preserve">Wiederansiedlungsanhörungsverordnung Horno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Amt Jänschwalde führt ein Verzeichnis der</w:t>
      </w:r>
    </w:p>
    <w:p>
      <w:r>
        <w:t xml:space="preserve">Anhörungsberechtigten. In das Abstimmungsverzeichnis werden von Amts wegen</w:t>
      </w:r>
    </w:p>
    <w:p>
      <w:r>
        <w:t xml:space="preserve">alle Anhörungsberechtigten eingetragen, die am Tage des Inkrafttretens</w:t>
      </w:r>
    </w:p>
    <w:p>
      <w:r>
        <w:t xml:space="preserve">dieser Verordnung in der Gemeinde Horno bei der Meldebehörde nach den</w:t>
      </w:r>
    </w:p>
    <w:p>
      <w:r>
        <w:t xml:space="preserve">Vorschriften des Brandenburgischen Meldegesetzes gemeldet sind.</w:t>
      </w:r>
    </w:p>
    <w:p>
      <w:r>
        <w:t xml:space="preserve">(2) Anhörungsberechtigte, die keine Unterlagen nach</w:t>
      </w:r>
    </w:p>
    <w:p>
      <w:r>
        <w:t xml:space="preserve">§ 7 erhalten haben und nicht im Abstimmungsverzeichnis aufgeführt</w:t>
      </w:r>
    </w:p>
    <w:p>
      <w:r>
        <w:t xml:space="preserve">sind, können bis zum sechzehnten Tag vor der Abstimmung einen Antrag auf</w:t>
      </w:r>
    </w:p>
    <w:p>
      <w:r>
        <w:t xml:space="preserve">Eintragung in das Abstimmungsverzeichnis stellen.</w:t>
      </w:r>
    </w:p>
    <w:p>
      <w:r>
        <w:rPr>
          <w:color w:val="555555"/>
          <w:sz w:val="17"/>
        </w:rPr>
        <w:t xml:space="preserve">Zitiervorschlag: § 10 WAnhV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https://recht.nulegal.eu/gesetze/WAnhV/10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