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VulkReifMechMstrV — Allgemeine Prüfungs- und Verfahrensregelungen, weitere Regelungen zur Meisterprüfung</w:t>
      </w:r>
    </w:p>
    <w:p>
      <w:r>
        <w:rPr>
          <w:color w:val="555555"/>
          <w:sz w:val="18"/>
        </w:rPr>
        <w:t xml:space="preserve">Vulkaniseur- und Reifenmechanikermeisterverordnung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9 VulkReifMechMstrV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https://recht.nulegal.eu/gesetze/VulkReifMechMstrV/9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