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VkBkmG — Vereinfachte Verkündungen und vereinfachte amtliche Bekanntmachungen</w:t>
      </w:r>
    </w:p>
    <w:p>
      <w:r>
        <w:rPr>
          <w:color w:val="555555"/>
          <w:sz w:val="18"/>
        </w:rPr>
        <w:t xml:space="preserve">Verkündungs- und Bekanntmachungsgesetz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Ist die Ausgabe einer Nummer des Bundesgesetzblatts weder nach § 3 Absatz 1 noch nach § 8 rechtzeitig möglich, so findet sie in den folgenden Fällen als vereinfachte Verkündung oder vereinfachte amtliche Bekanntmachung statt:</w:t>
      </w:r>
    </w:p>
    <w:p>
      <w:pPr>
        <w:ind w:left="420"/>
      </w:pPr>
      <w:r>
        <w:t xml:space="preserve">1. Verkündung der Feststellung des Verteidigungsfalles (Artikel 115a Absatz 3 Satz 2 des Grundgesetzes),</w:t>
      </w:r>
    </w:p>
    <w:p>
      <w:pPr>
        <w:ind w:left="420"/>
      </w:pPr>
      <w:r>
        <w:t xml:space="preserve">2. Bekanntgabe des Zeitpunktes des Eintritts des Verteidigungsfalles (Artikel 115a Absatz 4 Satz 2 des Grundgesetzes),</w:t>
      </w:r>
    </w:p>
    <w:p>
      <w:pPr>
        <w:ind w:left="420"/>
      </w:pPr>
      <w:r>
        <w:t xml:space="preserve">3. Verkündung von Bundesgesetzen im Verteidigungsfall (Artikel 115d Absatz 3 des Grundgesetzes),</w:t>
      </w:r>
    </w:p>
    <w:p>
      <w:pPr>
        <w:ind w:left="420"/>
      </w:pPr>
      <w:r>
        <w:t xml:space="preserve">4. Verkündung von Rechtsverordnungen des Bundes im Verteidigungsfall und in den Fällen des Artikels 80a Absatz 1 und 3 des Grundgesetzes,</w:t>
      </w:r>
    </w:p>
    <w:p>
      <w:pPr>
        <w:ind w:left="420"/>
      </w:pPr>
      <w:r>
        <w:t xml:space="preserve">5. Bekanntmachung von Beschlüssen des Bundestages nach Artikel 80a Absatz 1 des Grundgesetzes und</w:t>
      </w:r>
    </w:p>
    <w:p>
      <w:pPr>
        <w:ind w:left="420"/>
      </w:pPr>
      <w:r>
        <w:t xml:space="preserve">6. Bekanntmachung von Beschlüssen internationaler Organe im Rahmen eines Bündnisvertrages und der Zustimmung der Bundesregierung bei der Anwendung des Artikels 80a Absatz 3 Satz 1 des Grundgesetzes.</w:t>
      </w:r>
    </w:p>
    <w:p>
      <w:r>
        <w:rPr>
          <w:color w:val="555555"/>
          <w:sz w:val="17"/>
        </w:rPr>
        <w:t xml:space="preserve">Zitiervorschlag: § 9 VkBkmG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https://recht.nulegal.eu/gesetze/VkBkmG/9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