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VkBkmG — Dauerhafte Aufbewahrung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Jede Nummer des Bundesgesetzblatts ist zusammen mit einem Nachweis über den Verkündungs- oder Bekanntmachungszeitpunkt zur dauerhaften Aufbewahrung an das digitale Zwischenarchiv (nach § 8 Absatz 1 Satz 2 des Bundesarchivgesetzes) abzugeben. Im Falle des § 8 Absatz 2 Satz 1 ist die gedruckte Nummer des Bundesgesetzblatts zu digitalisieren sowie mit einem qualifizierten Siegel gemäß § 7 Absatz 1 zu versehen und in dieser Form zusammen mit einem Nachweis über den Verkündungs- oder Bekanntmachungszeitpunkt zur dauerhaften Aufbewahrung an das digitale Zwischenarchiv abzugeben. Im Falle des § 9 sind die Dokumente nach § 10 Absatz 2 zu digitalisieren sowie mit einem qualifizierten Siegel gemäß § 7 Absatz 1 zu versehen und zur dauerhaften Aufbewahrung an das digitale Zwischenarchiv abzugeben. In den Fällen des § 12 ist auch die auf der Internetseite www.recht.bund.de bereitgestellte Nummer des Bundesgesetzblatts, sofern noch nicht geschehen, mit einem qualifizierten Siegel gemäß § 7 Absatz 1 zu versehen und zusammen mit einem Nachweis über den Bereitstellungszeitpunkt zur dauerhaften Aufbewahrung an das digitale Zwischenarchiv abzugeben.</w:t>
      </w:r>
    </w:p>
    <w:p>
      <w:r>
        <w:t xml:space="preserve">(2) Elektronisch ausgefertigte Urschriften der im Bundesgesetzblatt vorzunehmenden Verkündungen und amtlichen Bekanntmachungen sind zusammen mit der zugehörigen Nummer des Bundesgesetzblatts zur dauerhaften Aufbewahrung an das digitale Zwischenarchiv abzugeben.</w:t>
      </w:r>
    </w:p>
    <w:p>
      <w:r>
        <w:t xml:space="preserve">(3) Jede Nummer des amtlichen Teils des Bundesanzeigers ist zusammen mit einem Nachweis über den Bekanntmachungszeitpunkt zur dauerhaften Aufbewahrung an das digitale Zwischenarchiv abzugeben. Im Falle des § 14 Absatz 1 Satz 1 ist die gedruckte Nummer des amtlichen Teils des Bundesanzeigers zu digitalisieren sowie mit einem qualifizierten Siegel gemäß § 7 Absatz 1 zu versehen und in dieser Form zusammen mit einem Nachweis über den Bekanntmachungszeitpunkt zur dauerhaften Aufbewahrung an das digitale Zwischenarchiv abzugeben. Im Falle des § 14 Absatz 3 ist auch die auf der Internetseite www.bundesanzeiger.de bereitgestellte Nummer des amtlichen Teils des Bundesanzeigers, sofern noch nicht geschehen, mit einem qualifizierten Siegel gemäß § 7 Absatz 1 zu versehen und zusammen mit einem Nachweis über den Bereitstellungszeitpunkt zur dauerhaften Aufbewahrung an das digitale Zwischenarchiv abzugeben.</w:t>
      </w:r>
    </w:p>
    <w:p>
      <w:r>
        <w:rPr>
          <w:color w:val="555555"/>
          <w:sz w:val="17"/>
        </w:rPr>
        <w:t xml:space="preserve">Zitiervorschlag: § 17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