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VideoedAusbV — (zu § 4) Ausbildungsrahmenplan für die Berufsausbildung zum Film- und Videoeditor/zur Film- und Videoeditorin</w:t>
      </w:r>
    </w:p>
    <w:p>
      <w:r>
        <w:rPr>
          <w:color w:val="555555"/>
          <w:sz w:val="18"/>
        </w:rPr>
        <w:t xml:space="preserve">Verordnung über die Berufsausbildung zum Film- und Videoeditor/zur Film- und Videoeditorin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(Fundstelle: BGBl. I 1996, S. 128 - 132)</w:t>
      </w:r>
    </w:p>
    <w:p>
      <w:r>
        <w:rPr>
          <w:rFonts w:ascii="Courier New" w:hAnsi="Courier New"/>
          <w:sz w:val="17"/>
        </w:rPr>
        <w:t xml:space="preserve">Lfd. Nr.    Teil des Ausbildungsberufsbildes    Zu vermittelnde Fertigkeiten und Kenntnisse    Zeitliche Richtwerte in Wochen im Ausbildungsjahr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 (§ 3 Nr. 1)    a)    Bedeutung des Ausbildungsvertrages, insbesondere Abschluß, Dauer und Beendigung,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3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Betriebes, wie Redaktion, Produktion, Technik, Sendung, Vertrieb und Verwaltung, erläutern</w:t>
      </w:r>
    </w:p>
    <w:p>
      <w:r>
        <w:rPr>
          <w:rFonts w:ascii="Courier New" w:hAnsi="Courier New"/>
          <w:sz w:val="17"/>
        </w:rPr>
        <w:t xml:space="preserve">c)    Beziehungen des ausbildenden Betriebes und seiner Belegschaft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 der betriebsverfassungsrechtlichen oder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Arbeits- und Tarifrecht, Arbeitsschutz (§ 3 Nr. 3)    a)    wesentliche Teile des Arbeitsvertrages nennen</w:t>
      </w:r>
    </w:p>
    <w:p>
      <w:r>
        <w:rPr>
          <w:rFonts w:ascii="Courier New" w:hAnsi="Courier New"/>
          <w:sz w:val="17"/>
        </w:rPr>
        <w:t xml:space="preserve">b)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c)    Aufgaben des betrieblichen Arbeitsschutzes sowie der zuständigen Berufsgenossenschaft und der Gewerbeaufsicht erläutern</w:t>
      </w:r>
    </w:p>
    <w:p>
      <w:r>
        <w:rPr>
          <w:rFonts w:ascii="Courier New" w:hAnsi="Courier New"/>
          <w:sz w:val="17"/>
        </w:rPr>
        <w:t xml:space="preserve">d)    wesentliche Bestimmungen der für den ausbildenden Betrieb geltenden Arbeitsschutzgesetze nennen</w:t>
      </w:r>
    </w:p>
    <w:p>
      <w:r>
        <w:rPr>
          <w:rFonts w:ascii="Courier New" w:hAnsi="Courier New"/>
          <w:sz w:val="17"/>
        </w:rPr>
        <w:t xml:space="preserve">4    Arbeits-Sicherheit, Umweltschutz und rationelle Energieverwendung (§ 3 Nr. 4)    a)    Unfall-, Gesundheits- und Brandgefahren, die insbesondere von elektrischer Energie, elektromagnetischen Strahlen, von Geräten und Anlagen, von Arbeitsstoffen und von gefährlichen Arbeitsstellen ausgehen, feststellen und Maßnahmen zur ihrer Vermeidung ergreifen</w:t>
      </w:r>
    </w:p>
    <w:p>
      <w:r>
        <w:rPr>
          <w:rFonts w:ascii="Courier New" w:hAnsi="Courier New"/>
          <w:sz w:val="17"/>
        </w:rPr>
        <w:t xml:space="preserve">b)    Verhaltensweisen bei Unfällen beschreiben sowie Maßnahmen der Ersten Hilfe einleiten</w:t>
      </w:r>
    </w:p>
    <w:p>
      <w:r>
        <w:rPr>
          <w:rFonts w:ascii="Courier New" w:hAnsi="Courier New"/>
          <w:sz w:val="17"/>
        </w:rPr>
        <w:t xml:space="preserve">c)    Verhaltensweisen bei Bränden beschreiben sowie Brandschutzeinrichtungen und Brandbekämpfungsgeräte bedienen</w:t>
      </w:r>
    </w:p>
    <w:p>
      <w:r>
        <w:rPr>
          <w:rFonts w:ascii="Courier New" w:hAnsi="Courier New"/>
          <w:sz w:val="17"/>
        </w:rPr>
        <w:t xml:space="preserve">d)    arbeitsmedizinische und ergonomische Regeln beachten</w:t>
      </w:r>
    </w:p>
    <w:p>
      <w:r>
        <w:rPr>
          <w:rFonts w:ascii="Courier New" w:hAnsi="Courier New"/>
          <w:sz w:val="17"/>
        </w:rPr>
        <w:t xml:space="preserve">e)    berufsbezogene Unfallverhütungsvorschriften und Sicherheitsvorschriften am Produktionsort und in den Betriebsstätten beachten</w:t>
      </w:r>
    </w:p>
    <w:p>
      <w:r>
        <w:rPr>
          <w:rFonts w:ascii="Courier New" w:hAnsi="Courier New"/>
          <w:sz w:val="17"/>
        </w:rPr>
        <w:t xml:space="preserve">f)    zur Vermeidung betriebsbedingter Umweltbelastungen im beruflichen Einwirkungsbereich beitragen sowie Möglichkeiten der rationellen und umweltschonenden Materialverwendung, insbesondere durch Wiederverwendung und Entsorgung von Werk- und Hilfsstoffen, nutzen</w:t>
      </w:r>
    </w:p>
    <w:p>
      <w:r>
        <w:rPr>
          <w:rFonts w:ascii="Courier New" w:hAnsi="Courier New"/>
          <w:sz w:val="17"/>
        </w:rPr>
        <w:t xml:space="preserve">g)    die im Ausbildungsbetrieb verwendeten Energiearten nennen und Möglichkeiten rationeller Energieverwendung im beruflichen Einwirkungs- und Beobachtungsbereich anführen</w:t>
      </w:r>
    </w:p>
    <w:p>
      <w:r>
        <w:rPr>
          <w:rFonts w:ascii="Courier New" w:hAnsi="Courier New"/>
          <w:sz w:val="17"/>
        </w:rPr>
        <w:t xml:space="preserve">5    Auswählen und Bereitstellen von Werkzeugen, Geräten und Anlagen sowie Herstellen der Betriebsbereitschaft (§ 3 Nr. 5)    a)    Werkzeuge, Geräte und Anlagen auswählen, bereitstellen, reinigen und pflegen    6        </w:t>
      </w:r>
    </w:p>
    <w:p>
      <w:r>
        <w:rPr>
          <w:rFonts w:ascii="Courier New" w:hAnsi="Courier New"/>
          <w:sz w:val="17"/>
        </w:rPr>
        <w:t xml:space="preserve">b)    Bild-, Ton- und Datenträger materialgerecht und nach inhaltlichen Kriterien lagern</w:t>
      </w:r>
    </w:p>
    <w:p>
      <w:r>
        <w:rPr>
          <w:rFonts w:ascii="Courier New" w:hAnsi="Courier New"/>
          <w:sz w:val="17"/>
        </w:rPr>
        <w:t xml:space="preserve">c)    Geräte- und Softwarebeschreibungen in deutscher und englischer Sprache auswerten</w:t>
      </w:r>
    </w:p>
    <w:p>
      <w:r>
        <w:rPr>
          <w:rFonts w:ascii="Courier New" w:hAnsi="Courier New"/>
          <w:sz w:val="17"/>
        </w:rPr>
        <w:t xml:space="preserve">d)    Werkzeuge, Geräte und Anlagen auf Funktionsfähigkeit prüfen, Fehler eingrenzen sowie Betriebsbereitschaft herstellen        4    </w:t>
      </w:r>
    </w:p>
    <w:p>
      <w:r>
        <w:rPr>
          <w:rFonts w:ascii="Courier New" w:hAnsi="Courier New"/>
          <w:sz w:val="17"/>
        </w:rPr>
        <w:t xml:space="preserve">e)    Bild-, Ton- und Datenträger sowie organisatorische Hilfsmittel unter Beachtung ihrer Eigenschaften und der gestellten Anforderungen auswählen und vorbereiten</w:t>
      </w:r>
    </w:p>
    <w:p>
      <w:r>
        <w:rPr>
          <w:rFonts w:ascii="Courier New" w:hAnsi="Courier New"/>
          <w:sz w:val="17"/>
        </w:rPr>
        <w:t xml:space="preserve">6    Planen, Bewerten und Beeinflussen von Entwicklungs- und Kopierprozessen (§ 3 Nr. 6)    a)    Vorgaben für die chemische und physikalische Bearbeitung von Filmmaterialien erstellen    10        </w:t>
      </w:r>
    </w:p>
    <w:p>
      <w:r>
        <w:rPr>
          <w:rFonts w:ascii="Courier New" w:hAnsi="Courier New"/>
          <w:sz w:val="17"/>
        </w:rPr>
        <w:t xml:space="preserve">b)    Bearbeitung verfolgen, bewerten und beeinflussen</w:t>
      </w:r>
    </w:p>
    <w:p>
      <w:r>
        <w:rPr>
          <w:rFonts w:ascii="Courier New" w:hAnsi="Courier New"/>
          <w:sz w:val="17"/>
        </w:rPr>
        <w:t xml:space="preserve">c)    Negativschnitt unter Beachtung der technischen Verfahren vorbereiten und kontrollieren</w:t>
      </w:r>
    </w:p>
    <w:p>
      <w:r>
        <w:rPr>
          <w:rFonts w:ascii="Courier New" w:hAnsi="Courier New"/>
          <w:sz w:val="17"/>
        </w:rPr>
        <w:t xml:space="preserve">d)    Kopierung vorbereiten, veranlassen und kontrollieren</w:t>
      </w:r>
    </w:p>
    <w:p>
      <w:r>
        <w:rPr>
          <w:rFonts w:ascii="Courier New" w:hAnsi="Courier New"/>
          <w:sz w:val="17"/>
        </w:rPr>
        <w:t xml:space="preserve">7    Planen von Arbeitsabläufen sowie Vorbereiten und Einrichten von technischen Geräten und Anlagen für Film- und elektronische Produktionen (§ 3 Nr. 7)    a)    Film- und elektronische Produktionen für Montage und Schnittarbeiten inhaltlich und materialbezogen vorbereiten, insbesondere    6        </w:t>
      </w:r>
    </w:p>
    <w:p>
      <w:r>
        <w:rPr>
          <w:rFonts w:ascii="Courier New" w:hAnsi="Courier New"/>
          <w:sz w:val="17"/>
        </w:rPr>
        <w:t xml:space="preserve">aa)    Verbrauchsmaterialien ermitteln</w:t>
      </w:r>
    </w:p>
    <w:p>
      <w:r>
        <w:rPr>
          <w:rFonts w:ascii="Courier New" w:hAnsi="Courier New"/>
          <w:sz w:val="17"/>
        </w:rPr>
        <w:t xml:space="preserve">bb)    Zeitplan und Reihenfolge der Arbeitsschritte unter Beachtung von Terminvorgaben festlegen</w:t>
      </w:r>
    </w:p>
    <w:p>
      <w:r>
        <w:rPr>
          <w:rFonts w:ascii="Courier New" w:hAnsi="Courier New"/>
          <w:sz w:val="17"/>
        </w:rPr>
        <w:t xml:space="preserve">b)    Urheber-, Nutzungs- und Persönlichkeitsrechte sowie Regelungen zum Datenschutz beachten        6    </w:t>
      </w:r>
    </w:p>
    <w:p>
      <w:r>
        <w:rPr>
          <w:rFonts w:ascii="Courier New" w:hAnsi="Courier New"/>
          <w:sz w:val="17"/>
        </w:rPr>
        <w:t xml:space="preserve">c)    technische Geräte und Anlagen einrichten</w:t>
      </w:r>
    </w:p>
    <w:p>
      <w:r>
        <w:rPr>
          <w:rFonts w:ascii="Courier New" w:hAnsi="Courier New"/>
          <w:sz w:val="17"/>
        </w:rPr>
        <w:t xml:space="preserve">d)    Exposes, Treatments, Drehbücher, Storyboards und Manuskripte unter Beachtung von gestalterischen und dramaturgischen Gesichtspunkten auswerten            8</w:t>
      </w:r>
    </w:p>
    <w:p>
      <w:r>
        <w:rPr>
          <w:rFonts w:ascii="Courier New" w:hAnsi="Courier New"/>
          <w:sz w:val="17"/>
        </w:rPr>
        <w:t xml:space="preserve">e)    Informationen mit beteiligten Produktionsbereichen unter Einbeziehung film- und fernsehtechnischer Fachsprache austauschen sowie Arbeitsabläufe abstimmen</w:t>
      </w:r>
    </w:p>
    <w:p>
      <w:r>
        <w:rPr>
          <w:rFonts w:ascii="Courier New" w:hAnsi="Courier New"/>
          <w:sz w:val="17"/>
        </w:rPr>
        <w:t xml:space="preserve">8    Ordnen und Prüfen von Bild- und Tonmaterial für die Montage (§ 3 Nr. 8)    a)    Bild- und Tonmaterial auf Vollständigkeit prüfen        3    </w:t>
      </w:r>
    </w:p>
    <w:p>
      <w:r>
        <w:rPr>
          <w:rFonts w:ascii="Courier New" w:hAnsi="Courier New"/>
          <w:sz w:val="17"/>
        </w:rPr>
        <w:t xml:space="preserve">b)    Bild- und Tonmaterial durch Sicht- und Hörprüfungen sowie mit Betriebsmeßeinrichtungen auf technische Fehler prüfen, korrigieren und Fehlerbeseitigungen veranlassen        7    </w:t>
      </w:r>
    </w:p>
    <w:p>
      <w:r>
        <w:rPr>
          <w:rFonts w:ascii="Courier New" w:hAnsi="Courier New"/>
          <w:sz w:val="17"/>
        </w:rPr>
        <w:t xml:space="preserve">c)    Bild- und Tonaufnahmen überspielen</w:t>
      </w:r>
    </w:p>
    <w:p>
      <w:r>
        <w:rPr>
          <w:rFonts w:ascii="Courier New" w:hAnsi="Courier New"/>
          <w:sz w:val="17"/>
        </w:rPr>
        <w:t xml:space="preserve">9    Vorbereiten von Bild- und Tonmontagen (§ 3 Nr. 9)    a)    Bild- und Tonmaterial anlegen sowie Synchronpunkte in Bild und Ton festlegen    8        </w:t>
      </w:r>
    </w:p>
    <w:p>
      <w:r>
        <w:rPr>
          <w:rFonts w:ascii="Courier New" w:hAnsi="Courier New"/>
          <w:sz w:val="17"/>
        </w:rPr>
        <w:t xml:space="preserve">b)    Bild- und Tonmaterial ausmustern sowie Musterbuch führen    14        </w:t>
      </w:r>
    </w:p>
    <w:p>
      <w:r>
        <w:rPr>
          <w:rFonts w:ascii="Courier New" w:hAnsi="Courier New"/>
          <w:sz w:val="17"/>
        </w:rPr>
        <w:t xml:space="preserve">c)    Bild- und Tonmaterial numerieren und codieren</w:t>
      </w:r>
    </w:p>
    <w:p>
      <w:r>
        <w:rPr>
          <w:rFonts w:ascii="Courier New" w:hAnsi="Courier New"/>
          <w:sz w:val="17"/>
        </w:rPr>
        <w:t xml:space="preserve">d)    Töne, insbesondere Atmosphären, Einzelgeräusche, Musiken und Sprachen, unter Beachtung der unterschiedlichen Möglichkeiten der Montage von Bild und Ton bereitstellen            10</w:t>
      </w:r>
    </w:p>
    <w:p>
      <w:r>
        <w:rPr>
          <w:rFonts w:ascii="Courier New" w:hAnsi="Courier New"/>
          <w:sz w:val="17"/>
        </w:rPr>
        <w:t xml:space="preserve">e)    Fremdmaterialien auswählen</w:t>
      </w:r>
    </w:p>
    <w:p>
      <w:r>
        <w:rPr>
          <w:rFonts w:ascii="Courier New" w:hAnsi="Courier New"/>
          <w:sz w:val="17"/>
        </w:rPr>
        <w:t xml:space="preserve">10    Ausführen von Bild- und Tonmontagen (§ 3 Nr. 10)    a)    Geräusche, Sprachen, Musiken und Atmosphären anlegen    6        </w:t>
      </w:r>
    </w:p>
    <w:p>
      <w:r>
        <w:rPr>
          <w:rFonts w:ascii="Courier New" w:hAnsi="Courier New"/>
          <w:sz w:val="17"/>
        </w:rPr>
        <w:t xml:space="preserve">b)    Beiträge für die aktuelle Berichterstattung unter Beachtung von Zeit- und Textvorgaben erstellen        6    </w:t>
      </w:r>
    </w:p>
    <w:p>
      <w:r>
        <w:rPr>
          <w:rFonts w:ascii="Courier New" w:hAnsi="Courier New"/>
          <w:sz w:val="17"/>
        </w:rPr>
        <w:t xml:space="preserve">c)    Tonträgerdisposition für einen logischen und übersichtlichen Zugriff zur Mischung festlegen        6    </w:t>
      </w:r>
    </w:p>
    <w:p>
      <w:r>
        <w:rPr>
          <w:rFonts w:ascii="Courier New" w:hAnsi="Courier New"/>
          <w:sz w:val="17"/>
        </w:rPr>
        <w:t xml:space="preserve">d)    Tonmontagen herstellen</w:t>
      </w:r>
    </w:p>
    <w:p>
      <w:r>
        <w:rPr>
          <w:rFonts w:ascii="Courier New" w:hAnsi="Courier New"/>
          <w:sz w:val="17"/>
        </w:rPr>
        <w:t xml:space="preserve">e)    Mischpläne herstellen</w:t>
      </w:r>
    </w:p>
    <w:p>
      <w:r>
        <w:rPr>
          <w:rFonts w:ascii="Courier New" w:hAnsi="Courier New"/>
          <w:sz w:val="17"/>
        </w:rPr>
        <w:t xml:space="preserve">f)    unter Beachtung von dramaturgischen Gesetzmäßigkeiten sowie der Wirkung und Bedeutung von Sprache, Musik und Geräusch Montagen ausführen, insbesondere            10</w:t>
      </w:r>
    </w:p>
    <w:p>
      <w:r>
        <w:rPr>
          <w:rFonts w:ascii="Courier New" w:hAnsi="Courier New"/>
          <w:sz w:val="17"/>
        </w:rPr>
        <w:t xml:space="preserve">aa)    Montagekonzepte entwickeln</w:t>
      </w:r>
    </w:p>
    <w:p>
      <w:r>
        <w:rPr>
          <w:rFonts w:ascii="Courier New" w:hAnsi="Courier New"/>
          <w:sz w:val="17"/>
        </w:rPr>
        <w:t xml:space="preserve">bb)    Bildrhythmus entwickeln</w:t>
      </w:r>
    </w:p>
    <w:p>
      <w:r>
        <w:rPr>
          <w:rFonts w:ascii="Courier New" w:hAnsi="Courier New"/>
          <w:sz w:val="17"/>
        </w:rPr>
        <w:t xml:space="preserve">cc)    dramaturgische Bögen in Bild und Ton aufbauen und ausführen</w:t>
      </w:r>
    </w:p>
    <w:p>
      <w:r>
        <w:rPr>
          <w:rFonts w:ascii="Courier New" w:hAnsi="Courier New"/>
          <w:sz w:val="17"/>
        </w:rPr>
        <w:t xml:space="preserve">11    Anfertigen von Bildeffekten (§ 3 Nr. 11)    a)    für elektronische Produktionen Bedienoberflächen des Trickmischpults einrichten    2        </w:t>
      </w:r>
    </w:p>
    <w:p>
      <w:r>
        <w:rPr>
          <w:rFonts w:ascii="Courier New" w:hAnsi="Courier New"/>
          <w:sz w:val="17"/>
        </w:rPr>
        <w:t xml:space="preserve">b)    Vorlagen digitalisieren</w:t>
      </w:r>
    </w:p>
    <w:p>
      <w:r>
        <w:rPr>
          <w:rFonts w:ascii="Courier New" w:hAnsi="Courier New"/>
          <w:sz w:val="17"/>
        </w:rPr>
        <w:t xml:space="preserve">c)    Bildeffekte und -blenden unter Einbeziehung von Grafik und Trick festlegen        3    </w:t>
      </w:r>
    </w:p>
    <w:p>
      <w:r>
        <w:rPr>
          <w:rFonts w:ascii="Courier New" w:hAnsi="Courier New"/>
          <w:sz w:val="17"/>
        </w:rPr>
        <w:t xml:space="preserve">d)    Schriften unter Beachtung grafischer sowie film- und fernsehspezifischer Merkmale einsetzen</w:t>
      </w:r>
    </w:p>
    <w:p>
      <w:r>
        <w:rPr>
          <w:rFonts w:ascii="Courier New" w:hAnsi="Courier New"/>
          <w:sz w:val="17"/>
        </w:rPr>
        <w:t xml:space="preserve">e)    Effekte unter Beachtung dramaturgischer Gesichtspunkte ausführen            4</w:t>
      </w:r>
    </w:p>
    <w:p>
      <w:r>
        <w:rPr>
          <w:rFonts w:ascii="Courier New" w:hAnsi="Courier New"/>
          <w:sz w:val="17"/>
        </w:rPr>
        <w:t xml:space="preserve">f)    Bilder und Schriften nach Gestaltungsvorlagen manipulieren</w:t>
      </w:r>
    </w:p>
    <w:p>
      <w:r>
        <w:rPr>
          <w:rFonts w:ascii="Courier New" w:hAnsi="Courier New"/>
          <w:sz w:val="17"/>
        </w:rPr>
        <w:t xml:space="preserve">g)    Farbverfälschungen mit betriebstechnischen Mitteln korrigieren</w:t>
      </w:r>
    </w:p>
    <w:p>
      <w:r>
        <w:rPr>
          <w:rFonts w:ascii="Courier New" w:hAnsi="Courier New"/>
          <w:sz w:val="17"/>
        </w:rPr>
        <w:t xml:space="preserve">12    Vorbereiten und Ausführen des Bildschnitts am Mischpult (§ 3 Nr. 12)    a)    den Bildschnitt mit elektronischen Produktionsmitteln unter Beachtung von Kameraführungen, Trickmöglichkeiten, Speichermedien, Grafik und Schrift ausführen, insbesondere            16</w:t>
      </w:r>
    </w:p>
    <w:p>
      <w:r>
        <w:rPr>
          <w:rFonts w:ascii="Courier New" w:hAnsi="Courier New"/>
          <w:sz w:val="17"/>
        </w:rPr>
        <w:t xml:space="preserve">aa)    anhand von Manuskripten, Drehbüchern und Musikvorlagen Ablaufkonzepte erarbeiten</w:t>
      </w:r>
    </w:p>
    <w:p>
      <w:r>
        <w:rPr>
          <w:rFonts w:ascii="Courier New" w:hAnsi="Courier New"/>
          <w:sz w:val="17"/>
        </w:rPr>
        <w:t xml:space="preserve">bb)    Schnittfolgen, Bildübergänge, Zuspielungen und Effekte ausführen</w:t>
      </w:r>
    </w:p>
    <w:p>
      <w:r>
        <w:rPr>
          <w:rFonts w:ascii="Courier New" w:hAnsi="Courier New"/>
          <w:sz w:val="17"/>
        </w:rPr>
        <w:t xml:space="preserve">cc)    geplanten Gesamtablauf fahren</w:t>
      </w:r>
    </w:p>
    <w:p>
      <w:r>
        <w:rPr>
          <w:rFonts w:ascii="Courier New" w:hAnsi="Courier New"/>
          <w:sz w:val="17"/>
        </w:rPr>
        <w:t xml:space="preserve">dd)    Aufzeichnungen von Produktionen im Hinblick auf bilddramaturgische Qualität und zeitliche Vorgaben prüfen</w:t>
      </w:r>
    </w:p>
    <w:p>
      <w:r>
        <w:rPr>
          <w:rFonts w:ascii="Courier New" w:hAnsi="Courier New"/>
          <w:sz w:val="17"/>
        </w:rPr>
        <w:t xml:space="preserve">b)    Absprachen mit den an der Produktion Beteiligten treffen, insbesondere über Koordination und Einsatz der technischen Quellen in Verbindung mit dem dramaturgischen Geschehen an den Aufnahmeorten</w:t>
      </w:r>
    </w:p>
    <w:p>
      <w:r>
        <w:rPr>
          <w:rFonts w:ascii="Courier New" w:hAnsi="Courier New"/>
          <w:sz w:val="17"/>
        </w:rPr>
        <w:t xml:space="preserve">c)    Einsatz der Arbeitsmittel im Hinblick auf die beabsichtigte Wirkung und Aussage beurteilen</w:t>
      </w:r>
    </w:p>
    <w:p>
      <w:r>
        <w:rPr>
          <w:rFonts w:ascii="Courier New" w:hAnsi="Courier New"/>
          <w:sz w:val="17"/>
        </w:rPr>
        <w:t xml:space="preserve">d)    Bildmischpult konfigurieren und einrichten</w:t>
      </w:r>
    </w:p>
    <w:p>
      <w:r>
        <w:rPr>
          <w:rFonts w:ascii="Courier New" w:hAnsi="Courier New"/>
          <w:sz w:val="17"/>
        </w:rPr>
        <w:t xml:space="preserve">e)    in Zusammenarbeit mit der Regie Proben für störungsfreien Sende- und Aufzeichnungsablauf durchführen</w:t>
      </w:r>
    </w:p>
    <w:p>
      <w:r>
        <w:rPr>
          <w:rFonts w:ascii="Courier New" w:hAnsi="Courier New"/>
          <w:sz w:val="17"/>
        </w:rPr>
        <w:t xml:space="preserve">f)    zeitliche Abläufe zur Einhaltung vorgegebener Sende- und Aufnahmezeit kontrollieren und auftretende Abweichungen korrigieren</w:t>
      </w:r>
    </w:p>
    <w:p>
      <w:r>
        <w:rPr>
          <w:rFonts w:ascii="Courier New" w:hAnsi="Courier New"/>
          <w:sz w:val="17"/>
        </w:rPr>
        <w:t xml:space="preserve">g)    Ausweichkonzepte für unvorhergesehene Ereignisse planen und abstimmen</w:t>
      </w:r>
    </w:p>
    <w:p>
      <w:r>
        <w:rPr>
          <w:rFonts w:ascii="Courier New" w:hAnsi="Courier New"/>
          <w:sz w:val="17"/>
        </w:rPr>
        <w:t xml:space="preserve">13    Synchronisieren (§ 3 Nr. 13)    a)    Takes für die Aufnahme von Sprache und Geräusch zur Synchronisation in Bild und Ton festlegen        10    </w:t>
      </w:r>
    </w:p>
    <w:p>
      <w:r>
        <w:rPr>
          <w:rFonts w:ascii="Courier New" w:hAnsi="Courier New"/>
          <w:sz w:val="17"/>
        </w:rPr>
        <w:t xml:space="preserve">b)    internationale Tonmischungen prüfen, für die Hauptmischung vorbereiten und Startmarkierungen festlegen</w:t>
      </w:r>
    </w:p>
    <w:p>
      <w:r>
        <w:rPr>
          <w:rFonts w:ascii="Courier New" w:hAnsi="Courier New"/>
          <w:sz w:val="17"/>
        </w:rPr>
        <w:t xml:space="preserve">c)    Lippensynchronität mit den Darstellern bei Sprachaufnahmen erarbeiten und bei Aufnahmen überprüfen</w:t>
      </w:r>
    </w:p>
    <w:p>
      <w:r>
        <w:rPr>
          <w:rFonts w:ascii="Courier New" w:hAnsi="Courier New"/>
          <w:sz w:val="17"/>
        </w:rPr>
        <w:t xml:space="preserve">d)    Aufnahmen mit Geräuschemacher im Hinblick auf Synchronität und Qualität erarbeiten und überprüfen</w:t>
      </w:r>
    </w:p>
    <w:p>
      <w:r>
        <w:rPr>
          <w:rFonts w:ascii="Courier New" w:hAnsi="Courier New"/>
          <w:sz w:val="17"/>
        </w:rPr>
        <w:t xml:space="preserve">e)    Sprachen, Geräusche und Musiken auf Synchronität schneiden</w:t>
      </w:r>
    </w:p>
    <w:p>
      <w:r>
        <w:rPr>
          <w:rFonts w:ascii="Courier New" w:hAnsi="Courier New"/>
          <w:sz w:val="17"/>
        </w:rPr>
        <w:t xml:space="preserve">14    Anfertigen von Tonmischungen (§ 3 Nr. 14)    a)    technische Verfahren im Mischstudio ermitteln        3    </w:t>
      </w:r>
    </w:p>
    <w:p>
      <w:r>
        <w:rPr>
          <w:rFonts w:ascii="Courier New" w:hAnsi="Courier New"/>
          <w:sz w:val="17"/>
        </w:rPr>
        <w:t xml:space="preserve">b)    Mischung auf Synchronität und Vollständigkeit prüfen</w:t>
      </w:r>
    </w:p>
    <w:p>
      <w:r>
        <w:rPr>
          <w:rFonts w:ascii="Courier New" w:hAnsi="Courier New"/>
          <w:sz w:val="17"/>
        </w:rPr>
        <w:t xml:space="preserve">c)    sendefertige Tonmischungen im aktuellen Bereich anfertigen            4</w:t>
      </w:r>
    </w:p>
    <w:p>
      <w:r>
        <w:rPr>
          <w:rFonts w:ascii="Courier New" w:hAnsi="Courier New"/>
          <w:sz w:val="17"/>
        </w:rPr>
        <w:t xml:space="preserve">d)    Mischkonzepte mit Regie und Tonmeister abstimmen</w:t>
      </w:r>
    </w:p>
    <w:p>
      <w:r>
        <w:rPr>
          <w:rFonts w:ascii="Courier New" w:hAnsi="Courier New"/>
          <w:sz w:val="17"/>
        </w:rPr>
        <w:t xml:space="preserve">e)    Mischung ansagen und überwachen</w:t>
      </w:r>
    </w:p>
    <w:p>
      <w:r>
        <w:rPr>
          <w:rFonts w:ascii="Courier New" w:hAnsi="Courier New"/>
          <w:sz w:val="17"/>
        </w:rPr>
        <w:t xml:space="preserve">15    Kontrollieren und Archivieren von Bild- und Tonmaterial (§ 3 Nr. 15)    a)    Vorführ- und Sendeträger unter Beachtung film- und fernsehspezifischer Normen auf Vollständigkeit kontrollieren        4    </w:t>
      </w:r>
    </w:p>
    <w:p>
      <w:r>
        <w:rPr>
          <w:rFonts w:ascii="Courier New" w:hAnsi="Courier New"/>
          <w:sz w:val="17"/>
        </w:rPr>
        <w:t xml:space="preserve">b)    Bild- und Tonmaterial zur Archivierung vorbereiten</w:t>
      </w:r>
    </w:p>
    <w:p>
      <w:r>
        <w:rPr>
          <w:rFonts w:ascii="Courier New" w:hAnsi="Courier New"/>
          <w:sz w:val="17"/>
        </w:rPr>
        <w:t xml:space="preserve">c)    Listen zur Wahrung der Persönlichkeits-, Urheber- und Nutzungsrechte erstellen</w:t>
      </w:r>
    </w:p>
    <w:p>
      <w:r>
        <w:rPr>
          <w:color w:val="555555"/>
          <w:sz w:val="17"/>
        </w:rPr>
        <w:t xml:space="preserve">Zitiervorschlag: Anlage VideoedAusbV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https://recht.nulegal.eu/gesetze/VideoedAusbV/anlage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