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VideoedAusbV — Ausbildungsberufsbild</w:t>
      </w:r>
    </w:p>
    <w:p>
      <w:r>
        <w:rPr>
          <w:color w:val="555555"/>
          <w:sz w:val="18"/>
        </w:rPr>
        <w:t xml:space="preserve">Verordnung über die Berufsausbildung zum Film- und Videoeditor/zur Film- und Videoeditorin</w:t>
      </w:r>
    </w:p>
    <w:p>
      <w:r>
        <w:rPr>
          <w:color w:val="555555"/>
          <w:sz w:val="18"/>
        </w:rPr>
        <w:t xml:space="preserve">Historische Fassung: Stand 10.06.2019 bis 01.08.2020. Dies ist nicht die aktuelle Fassung.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Berufsbildung,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Arbeits- und Tarifrecht, Arbeitsschutz,</w:t>
      </w:r>
    </w:p>
    <w:p>
      <w:pPr>
        <w:ind w:left="420"/>
      </w:pPr>
      <w:r>
        <w:t xml:space="preserve">4. Arbeitssicherheit, Umweltschutz und rationelle Energieverwendung,</w:t>
      </w:r>
    </w:p>
    <w:p>
      <w:pPr>
        <w:ind w:left="420"/>
      </w:pPr>
      <w:r>
        <w:t xml:space="preserve">5. Auswählen und Bereitstellen von Werkzeugen, Geräten und Anlagen sowie Herstellen der Betriebsbereitschaft,</w:t>
      </w:r>
    </w:p>
    <w:p>
      <w:pPr>
        <w:ind w:left="420"/>
      </w:pPr>
      <w:r>
        <w:t xml:space="preserve">6. Planen, Bewerten und Beeinflussen von Entwicklungs- und Kopierprozessen,</w:t>
      </w:r>
    </w:p>
    <w:p>
      <w:pPr>
        <w:ind w:left="420"/>
      </w:pPr>
      <w:r>
        <w:t xml:space="preserve">7. Planen von Arbeitsabläufen sowie Vorbereiten und Einrichten von technischen Geräten und Anlagen für Film- und elektronische Produktionen,</w:t>
      </w:r>
    </w:p>
    <w:p>
      <w:pPr>
        <w:ind w:left="420"/>
      </w:pPr>
      <w:r>
        <w:t xml:space="preserve">8. Ordnen und Prüfen von Bild- und Tonmaterial für die Montage,</w:t>
      </w:r>
    </w:p>
    <w:p>
      <w:pPr>
        <w:ind w:left="420"/>
      </w:pPr>
      <w:r>
        <w:t xml:space="preserve">9. Vorbereiten von Bild- und Tonmontagen,</w:t>
      </w:r>
    </w:p>
    <w:p>
      <w:pPr>
        <w:ind w:left="420"/>
      </w:pPr>
      <w:r>
        <w:t xml:space="preserve">10. Ausführen von Bild- und Tonmontagen,</w:t>
      </w:r>
    </w:p>
    <w:p>
      <w:pPr>
        <w:ind w:left="420"/>
      </w:pPr>
      <w:r>
        <w:t xml:space="preserve">11. Anfertigen von Bildeffekten,</w:t>
      </w:r>
    </w:p>
    <w:p>
      <w:pPr>
        <w:ind w:left="420"/>
      </w:pPr>
      <w:r>
        <w:t xml:space="preserve">12. Vorbereiten und Ausführen des Bildschnitts am Mischpult,</w:t>
      </w:r>
    </w:p>
    <w:p>
      <w:pPr>
        <w:ind w:left="420"/>
      </w:pPr>
      <w:r>
        <w:t xml:space="preserve">13. Synchronisieren,</w:t>
      </w:r>
    </w:p>
    <w:p>
      <w:pPr>
        <w:ind w:left="420"/>
      </w:pPr>
      <w:r>
        <w:t xml:space="preserve">14. Anfertigen von Tonmischungen,</w:t>
      </w:r>
    </w:p>
    <w:p>
      <w:pPr>
        <w:ind w:left="420"/>
      </w:pPr>
      <w:r>
        <w:t xml:space="preserve">15. Kontrollieren und Archivieren von Bild- und Tonmaterial.</w:t>
      </w:r>
    </w:p>
    <w:p>
      <w:r>
        <w:rPr>
          <w:color w:val="555555"/>
          <w:sz w:val="17"/>
        </w:rPr>
        <w:t xml:space="preserve">Zitiervorschlag: § 3 VideoedAusbV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https://recht.nulegal.eu/gesetze/VideoedAusbV/3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